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4520" w14:textId="0CD16798" w:rsidR="0011212F" w:rsidRPr="00AE217B" w:rsidRDefault="007070F2" w:rsidP="00AE217B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40"/>
          <w:szCs w:val="44"/>
        </w:rPr>
      </w:pPr>
      <w:r w:rsidRPr="00AE217B">
        <w:rPr>
          <w:rFonts w:ascii="Times New Roman" w:hAnsi="Times New Roman" w:cs="Times New Roman"/>
          <w:color w:val="000000" w:themeColor="text1"/>
          <w:sz w:val="40"/>
          <w:szCs w:val="44"/>
        </w:rPr>
        <w:t>20</w:t>
      </w:r>
      <w:r w:rsidR="00A82CF1">
        <w:rPr>
          <w:rFonts w:ascii="Times New Roman" w:hAnsi="Times New Roman" w:cs="Times New Roman"/>
          <w:color w:val="000000" w:themeColor="text1"/>
          <w:sz w:val="40"/>
          <w:szCs w:val="44"/>
        </w:rPr>
        <w:t>22 GeoAsia7 Conference</w:t>
      </w:r>
      <w:r w:rsidR="00A16FA0">
        <w:rPr>
          <w:rFonts w:ascii="Times New Roman" w:hAnsi="Times New Roman" w:cs="Times New Roman"/>
          <w:color w:val="000000" w:themeColor="text1"/>
          <w:sz w:val="40"/>
          <w:szCs w:val="44"/>
        </w:rPr>
        <w:t xml:space="preserve"> </w:t>
      </w:r>
      <w:r w:rsidR="00A16FA0" w:rsidRPr="00A16FA0">
        <w:rPr>
          <w:rFonts w:ascii="Times New Roman" w:hAnsi="Times New Roman" w:cs="Times New Roman"/>
          <w:color w:val="000000" w:themeColor="text1"/>
          <w:sz w:val="40"/>
          <w:szCs w:val="44"/>
        </w:rPr>
        <w:t>&amp; IGS 1st Young Engineers</w:t>
      </w:r>
      <w:r w:rsidR="00A16FA0">
        <w:rPr>
          <w:rFonts w:ascii="Times New Roman" w:hAnsi="Times New Roman" w:cs="Times New Roman"/>
          <w:color w:val="000000" w:themeColor="text1"/>
          <w:sz w:val="40"/>
          <w:szCs w:val="44"/>
        </w:rPr>
        <w:t xml:space="preserve"> Conference</w:t>
      </w:r>
      <w:r w:rsidR="002F7650" w:rsidRPr="00AE217B">
        <w:rPr>
          <w:rFonts w:ascii="Times New Roman" w:hAnsi="Times New Roman" w:cs="Times New Roman"/>
          <w:color w:val="000000" w:themeColor="text1"/>
          <w:sz w:val="40"/>
          <w:szCs w:val="44"/>
        </w:rPr>
        <w:t xml:space="preserve"> </w:t>
      </w:r>
      <w:r w:rsidR="00A82CF1">
        <w:rPr>
          <w:rFonts w:ascii="Times New Roman" w:hAnsi="Times New Roman" w:cs="Times New Roman"/>
          <w:color w:val="000000" w:themeColor="text1"/>
          <w:sz w:val="40"/>
          <w:szCs w:val="44"/>
        </w:rPr>
        <w:t xml:space="preserve">Program </w:t>
      </w:r>
      <w:r w:rsidR="002F7650" w:rsidRPr="00AE217B">
        <w:rPr>
          <w:rFonts w:ascii="Times New Roman" w:hAnsi="Times New Roman" w:cs="Times New Roman"/>
          <w:color w:val="000000" w:themeColor="text1"/>
          <w:sz w:val="40"/>
          <w:szCs w:val="44"/>
        </w:rPr>
        <w:t>(Draft)</w:t>
      </w:r>
    </w:p>
    <w:tbl>
      <w:tblPr>
        <w:tblStyle w:val="a3"/>
        <w:tblW w:w="15920" w:type="dxa"/>
        <w:jc w:val="center"/>
        <w:tblLayout w:type="fixed"/>
        <w:tblLook w:val="04A0" w:firstRow="1" w:lastRow="0" w:firstColumn="1" w:lastColumn="0" w:noHBand="0" w:noVBand="1"/>
      </w:tblPr>
      <w:tblGrid>
        <w:gridCol w:w="706"/>
        <w:gridCol w:w="1422"/>
        <w:gridCol w:w="568"/>
        <w:gridCol w:w="3413"/>
        <w:gridCol w:w="710"/>
        <w:gridCol w:w="3129"/>
        <w:gridCol w:w="711"/>
        <w:gridCol w:w="3554"/>
        <w:gridCol w:w="1707"/>
      </w:tblGrid>
      <w:tr w:rsidR="00E00CF6" w:rsidRPr="00AE217B" w14:paraId="064909DD" w14:textId="77777777" w:rsidTr="004B1E29">
        <w:trPr>
          <w:trHeight w:val="500"/>
          <w:jc w:val="center"/>
        </w:trPr>
        <w:tc>
          <w:tcPr>
            <w:tcW w:w="706" w:type="dxa"/>
            <w:vAlign w:val="center"/>
          </w:tcPr>
          <w:p w14:paraId="659C1C25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Time/</w:t>
            </w:r>
          </w:p>
          <w:p w14:paraId="410F575D" w14:textId="30F0B313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Date</w:t>
            </w:r>
          </w:p>
        </w:tc>
        <w:tc>
          <w:tcPr>
            <w:tcW w:w="1422" w:type="dxa"/>
            <w:vAlign w:val="center"/>
          </w:tcPr>
          <w:p w14:paraId="7ECE9775" w14:textId="074918C3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October </w:t>
            </w:r>
            <w:r w:rsidR="00F07602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th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, 2022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.</w:t>
            </w:r>
          </w:p>
          <w:p w14:paraId="3FB6F764" w14:textId="04970D00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(Mon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day)</w:t>
            </w:r>
          </w:p>
        </w:tc>
        <w:tc>
          <w:tcPr>
            <w:tcW w:w="3981" w:type="dxa"/>
            <w:gridSpan w:val="2"/>
            <w:vAlign w:val="center"/>
          </w:tcPr>
          <w:p w14:paraId="2BBA162F" w14:textId="6E099F42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November 1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st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, 2022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.</w:t>
            </w:r>
          </w:p>
          <w:p w14:paraId="79FF8FE7" w14:textId="704B753F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(Tues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day)</w:t>
            </w:r>
          </w:p>
        </w:tc>
        <w:tc>
          <w:tcPr>
            <w:tcW w:w="3839" w:type="dxa"/>
            <w:gridSpan w:val="2"/>
            <w:vAlign w:val="center"/>
          </w:tcPr>
          <w:p w14:paraId="3C345A61" w14:textId="0490FDC3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November 2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nd</w:t>
            </w:r>
            <w:r w:rsidR="00E2257F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2022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.</w:t>
            </w:r>
          </w:p>
          <w:p w14:paraId="32209A0D" w14:textId="75307DB4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(Wednes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day)</w:t>
            </w:r>
          </w:p>
        </w:tc>
        <w:tc>
          <w:tcPr>
            <w:tcW w:w="4265" w:type="dxa"/>
            <w:gridSpan w:val="2"/>
            <w:vAlign w:val="center"/>
          </w:tcPr>
          <w:p w14:paraId="4EA5F16D" w14:textId="3227749E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November 3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rd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, 2022</w:t>
            </w:r>
          </w:p>
          <w:p w14:paraId="7163B688" w14:textId="6B3FA09D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(Thurs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day)</w:t>
            </w:r>
          </w:p>
        </w:tc>
        <w:tc>
          <w:tcPr>
            <w:tcW w:w="1706" w:type="dxa"/>
            <w:vAlign w:val="center"/>
          </w:tcPr>
          <w:p w14:paraId="7540CF0F" w14:textId="3DA102FA" w:rsidR="00E00CF6" w:rsidRPr="00AE217B" w:rsidRDefault="0082093E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November</w:t>
            </w:r>
            <w:r w:rsidR="00541E3B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4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th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, 2022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  <w:vertAlign w:val="superscript"/>
              </w:rPr>
              <w:t>.</w:t>
            </w:r>
          </w:p>
          <w:p w14:paraId="557861B4" w14:textId="33BADCE4" w:rsidR="00E00CF6" w:rsidRPr="00AE217B" w:rsidRDefault="00B813AB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 Fri</w:t>
            </w:r>
            <w:r w:rsidR="00E00CF6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day)</w:t>
            </w:r>
          </w:p>
        </w:tc>
      </w:tr>
      <w:tr w:rsidR="00E00CF6" w:rsidRPr="00AE217B" w14:paraId="20FAC981" w14:textId="77777777" w:rsidTr="004B1E29">
        <w:trPr>
          <w:trHeight w:val="392"/>
          <w:jc w:val="center"/>
        </w:trPr>
        <w:tc>
          <w:tcPr>
            <w:tcW w:w="706" w:type="dxa"/>
            <w:vAlign w:val="center"/>
          </w:tcPr>
          <w:p w14:paraId="3B0C2419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8:30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</w:p>
          <w:p w14:paraId="5BD1B17E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17:00</w:t>
            </w:r>
          </w:p>
        </w:tc>
        <w:tc>
          <w:tcPr>
            <w:tcW w:w="15214" w:type="dxa"/>
            <w:gridSpan w:val="8"/>
            <w:vAlign w:val="center"/>
          </w:tcPr>
          <w:p w14:paraId="16930385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Registration</w:t>
            </w:r>
          </w:p>
        </w:tc>
      </w:tr>
      <w:tr w:rsidR="00AA4741" w:rsidRPr="00AE217B" w14:paraId="3EB5B04A" w14:textId="77777777" w:rsidTr="00AE217B">
        <w:trPr>
          <w:trHeight w:val="1083"/>
          <w:jc w:val="center"/>
        </w:trPr>
        <w:tc>
          <w:tcPr>
            <w:tcW w:w="706" w:type="dxa"/>
            <w:vMerge w:val="restart"/>
            <w:vAlign w:val="center"/>
          </w:tcPr>
          <w:p w14:paraId="5011189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08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30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～</w:t>
            </w:r>
          </w:p>
          <w:p w14:paraId="3AE8C0E1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12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22" w:type="dxa"/>
            <w:vMerge w:val="restart"/>
            <w:vAlign w:val="center"/>
          </w:tcPr>
          <w:p w14:paraId="0151DADA" w14:textId="77777777" w:rsidR="00BA6B28" w:rsidRPr="00AE217B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Young</w:t>
            </w:r>
          </w:p>
          <w:p w14:paraId="3C45941E" w14:textId="77777777" w:rsidR="00BA6B28" w:rsidRPr="00AE217B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Engineers</w:t>
            </w:r>
          </w:p>
          <w:p w14:paraId="54502235" w14:textId="77777777" w:rsidR="00BA6B28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Conference</w:t>
            </w:r>
          </w:p>
          <w:p w14:paraId="19802E27" w14:textId="0F69E414" w:rsidR="007102D1" w:rsidRDefault="007102D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Opening Ceremony</w:t>
            </w:r>
          </w:p>
          <w:p w14:paraId="6C5F8012" w14:textId="47A5AF07" w:rsidR="007102D1" w:rsidRPr="00AE217B" w:rsidRDefault="007102D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09:00~09:10</w:t>
            </w:r>
          </w:p>
          <w:p w14:paraId="523EBFE6" w14:textId="77777777" w:rsidR="007102D1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Keynote Lecture</w:t>
            </w:r>
          </w:p>
          <w:p w14:paraId="0F119973" w14:textId="66D28E89" w:rsidR="007102D1" w:rsidRDefault="00AB3F8C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Prof. S.H. </w:t>
            </w:r>
            <w:r w:rsidR="007102D1">
              <w:rPr>
                <w:rFonts w:ascii="Times New Roman" w:eastAsia="標楷體" w:hAnsi="Times New Roman" w:cs="Times New Roman"/>
                <w:sz w:val="18"/>
                <w:szCs w:val="18"/>
              </w:rPr>
              <w:t>Chew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, S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i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ngapore</w:t>
            </w:r>
          </w:p>
          <w:p w14:paraId="102D5C5C" w14:textId="77777777" w:rsidR="007102D1" w:rsidRDefault="007102D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Title: TBD</w:t>
            </w:r>
          </w:p>
          <w:p w14:paraId="36E20FAD" w14:textId="3F00199A" w:rsidR="007102D1" w:rsidRDefault="007102D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09:10~10:20</w:t>
            </w:r>
          </w:p>
          <w:p w14:paraId="13BC20C9" w14:textId="27093683" w:rsidR="007102D1" w:rsidRDefault="007102D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Coffee Break</w:t>
            </w:r>
          </w:p>
          <w:p w14:paraId="277D1349" w14:textId="0EBED640" w:rsidR="007102D1" w:rsidRDefault="007102D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10:20~10:40</w:t>
            </w:r>
          </w:p>
          <w:p w14:paraId="0EEB978B" w14:textId="373CE9CC" w:rsidR="00BA6B28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and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Sessio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n 1 </w:t>
            </w:r>
          </w:p>
          <w:p w14:paraId="44237102" w14:textId="1721CC38" w:rsidR="00AA4741" w:rsidRPr="00AE217B" w:rsidRDefault="007102D1" w:rsidP="007102D1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10:40~12:00</w:t>
            </w: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1EB335D1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EXHIBITIONS</w:t>
            </w:r>
          </w:p>
        </w:tc>
        <w:tc>
          <w:tcPr>
            <w:tcW w:w="3412" w:type="dxa"/>
            <w:vAlign w:val="center"/>
          </w:tcPr>
          <w:p w14:paraId="5C244F77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Opening Ceremony</w:t>
            </w:r>
          </w:p>
          <w:p w14:paraId="78097F70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09:0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09:3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14:paraId="1F6AEB8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EXHIBITION</w:t>
            </w:r>
          </w:p>
        </w:tc>
        <w:tc>
          <w:tcPr>
            <w:tcW w:w="3128" w:type="dxa"/>
            <w:vAlign w:val="center"/>
          </w:tcPr>
          <w:p w14:paraId="63D9FC25" w14:textId="64EDA722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Keynote Lecture</w:t>
            </w:r>
            <w:r w:rsidRPr="00AE217B">
              <w:rPr>
                <w:rFonts w:ascii="Cambria" w:eastAsia="標楷體" w:hAnsi="Cambria" w:cs="Cambria"/>
                <w:color w:val="000000" w:themeColor="text1"/>
                <w:sz w:val="18"/>
                <w:szCs w:val="18"/>
              </w:rPr>
              <w:t xml:space="preserve"> II</w:t>
            </w:r>
          </w:p>
          <w:p w14:paraId="3741258A" w14:textId="3363E7A6" w:rsidR="00EE4893" w:rsidRPr="00AE217B" w:rsidRDefault="00EE4893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p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plications of Geosynthetics 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in 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ams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and Evaluation of Their Long-Term Behavior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CAB0570" w14:textId="5949EEEE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Daniele Cazzuffi, Italy</w:t>
            </w:r>
          </w:p>
          <w:p w14:paraId="07FC660B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:3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:3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14:paraId="78E36AFE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EXHIBITIONS</w:t>
            </w:r>
          </w:p>
        </w:tc>
        <w:tc>
          <w:tcPr>
            <w:tcW w:w="3554" w:type="dxa"/>
            <w:vAlign w:val="center"/>
          </w:tcPr>
          <w:p w14:paraId="1EAD847C" w14:textId="17F5254A" w:rsidR="008D4137" w:rsidRPr="00AE217B" w:rsidRDefault="008D41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Invited Lecture I </w:t>
            </w:r>
          </w:p>
          <w:p w14:paraId="6A0942AB" w14:textId="70547B13" w:rsidR="00AA4741" w:rsidRPr="00AE217B" w:rsidRDefault="008D41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Retrofitting of Distressed Divide Bund of a Dam for Taking Dynamic Water Forces: Case Study of Ukai Dam, Gujarat, India,</w:t>
            </w:r>
          </w:p>
          <w:p w14:paraId="28119F77" w14:textId="004F9442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Mr. Vivek P. Kapadia, India</w:t>
            </w:r>
          </w:p>
          <w:p w14:paraId="7A0B6BB7" w14:textId="16AAD30C" w:rsidR="00AA4741" w:rsidRPr="00AE217B" w:rsidRDefault="008D41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8:30~09:15</w:t>
            </w:r>
          </w:p>
        </w:tc>
        <w:tc>
          <w:tcPr>
            <w:tcW w:w="1706" w:type="dxa"/>
            <w:vMerge w:val="restart"/>
            <w:vAlign w:val="center"/>
          </w:tcPr>
          <w:p w14:paraId="233034E8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Technical Tours: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</w:p>
          <w:p w14:paraId="0B6A71A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14:paraId="5A239A44" w14:textId="3704CCC4" w:rsidR="00AA4741" w:rsidRPr="00AE217B" w:rsidRDefault="00AA4741" w:rsidP="00AE217B">
            <w:pPr>
              <w:adjustRightInd w:val="0"/>
              <w:snapToGrid w:val="0"/>
              <w:spacing w:line="0" w:lineRule="atLeast"/>
              <w:ind w:left="193" w:hangingChars="107" w:hanging="19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AE217B">
              <w:rPr>
                <w:sz w:val="18"/>
                <w:szCs w:val="18"/>
              </w:rPr>
              <w:t xml:space="preserve"> </w:t>
            </w:r>
            <w:r w:rsidR="00D265A8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Fo Kuang Unive</w:t>
            </w:r>
            <w:r w:rsidR="008D4137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~</w:t>
            </w:r>
            <w:r w:rsidR="00D265A8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rsity GRS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W project.  </w:t>
            </w:r>
          </w:p>
          <w:p w14:paraId="22E21199" w14:textId="43923A9D" w:rsidR="00AA4741" w:rsidRPr="00AE217B" w:rsidRDefault="00AA4741" w:rsidP="00AE217B">
            <w:pPr>
              <w:adjustRightInd w:val="0"/>
              <w:snapToGrid w:val="0"/>
              <w:spacing w:line="0" w:lineRule="atLeast"/>
              <w:ind w:left="193" w:hangingChars="107" w:hanging="193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2. Construction of the Daijiang Bridge </w:t>
            </w:r>
          </w:p>
          <w:p w14:paraId="55C9EDD4" w14:textId="65B6EB53" w:rsidR="00AA4741" w:rsidRPr="00AE217B" w:rsidRDefault="00AA4741" w:rsidP="00AE217B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A4741" w:rsidRPr="00AE217B" w14:paraId="05C05030" w14:textId="77777777" w:rsidTr="00AE217B">
        <w:trPr>
          <w:trHeight w:val="1201"/>
          <w:jc w:val="center"/>
        </w:trPr>
        <w:tc>
          <w:tcPr>
            <w:tcW w:w="706" w:type="dxa"/>
            <w:vMerge/>
            <w:vAlign w:val="center"/>
          </w:tcPr>
          <w:p w14:paraId="5B38CB4A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07C24667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3138D39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601D9933" w14:textId="14DCFAB0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Tatsuoka Lecture</w:t>
            </w:r>
          </w:p>
          <w:p w14:paraId="7C89F4FF" w14:textId="1D9D17A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Geosynthetic-reinforcement and its combination with other methods for soil retaining walls to resist against large seismic loads</w:t>
            </w:r>
          </w:p>
          <w:p w14:paraId="575E3969" w14:textId="232C144D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Prof. Junichi Koseki, Japan</w:t>
            </w:r>
          </w:p>
          <w:p w14:paraId="75E59E22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09:3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10:3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vAlign w:val="center"/>
          </w:tcPr>
          <w:p w14:paraId="04F0839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9F47698" w14:textId="0A8AABF6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Keynote Lecture III</w:t>
            </w:r>
          </w:p>
          <w:p w14:paraId="01F62BAF" w14:textId="77777777" w:rsidR="00824A84" w:rsidRPr="00AE217B" w:rsidRDefault="00B03D03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Sustainable/Green Character</w:t>
            </w:r>
            <w:r w:rsidR="00824A84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istics of 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Geosynthetic</w:t>
            </w:r>
            <w:r w:rsidR="00824A84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824A84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Structures,</w:t>
            </w:r>
          </w:p>
          <w:p w14:paraId="607C2E28" w14:textId="19EC5CFB" w:rsidR="00AA4741" w:rsidRPr="00AE217B" w:rsidRDefault="00B03D03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Dr. Nelson N.S. Chou, Taiwan</w:t>
            </w:r>
          </w:p>
          <w:p w14:paraId="25C1A1F6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09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：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711" w:type="dxa"/>
            <w:vMerge/>
            <w:vAlign w:val="center"/>
          </w:tcPr>
          <w:p w14:paraId="106F205A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54" w:type="dxa"/>
            <w:vMerge w:val="restart"/>
            <w:vAlign w:val="center"/>
          </w:tcPr>
          <w:p w14:paraId="5B087D18" w14:textId="078800FE" w:rsidR="008D4137" w:rsidRPr="00AE217B" w:rsidRDefault="008D41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Invited Lecture II</w:t>
            </w:r>
          </w:p>
          <w:p w14:paraId="0EA2BCAC" w14:textId="7E17356A" w:rsidR="008D4137" w:rsidRPr="00AE217B" w:rsidRDefault="0099324C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U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n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saturated Geosynthetics:</w:t>
            </w:r>
          </w:p>
          <w:p w14:paraId="5B691A45" w14:textId="1F38B0CE" w:rsidR="0099324C" w:rsidRPr="00AE217B" w:rsidRDefault="0099324C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a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promising intersection for unsaturated soils and geosynthetics</w:t>
            </w:r>
          </w:p>
          <w:p w14:paraId="6FB3D7A9" w14:textId="77777777" w:rsidR="008D4137" w:rsidRPr="00AE217B" w:rsidRDefault="008D41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Prof. Abdelmalek Bouazza, Australia </w:t>
            </w:r>
          </w:p>
          <w:p w14:paraId="71C54862" w14:textId="62E88E2A" w:rsidR="008D4137" w:rsidRPr="00AE217B" w:rsidRDefault="008D41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15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10:00</w:t>
            </w:r>
          </w:p>
          <w:p w14:paraId="1238E933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offee 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Break</w:t>
            </w:r>
          </w:p>
          <w:p w14:paraId="2C570E77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10: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1706" w:type="dxa"/>
            <w:vMerge/>
            <w:vAlign w:val="center"/>
          </w:tcPr>
          <w:p w14:paraId="22D2A2E8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A4741" w:rsidRPr="00AE217B" w14:paraId="3029CBED" w14:textId="77777777" w:rsidTr="00AE217B">
        <w:trPr>
          <w:trHeight w:val="287"/>
          <w:jc w:val="center"/>
        </w:trPr>
        <w:tc>
          <w:tcPr>
            <w:tcW w:w="706" w:type="dxa"/>
            <w:vMerge/>
            <w:vAlign w:val="center"/>
          </w:tcPr>
          <w:p w14:paraId="3DD0F3DD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6871D021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14A715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4FEAA092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offee 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Break</w:t>
            </w:r>
          </w:p>
          <w:p w14:paraId="771EE105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vAlign w:val="center"/>
          </w:tcPr>
          <w:p w14:paraId="76AB70CD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2A136F92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 xml:space="preserve">offee 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Break</w:t>
            </w:r>
          </w:p>
          <w:p w14:paraId="46ABFAB2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30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11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：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711" w:type="dxa"/>
            <w:vMerge/>
            <w:vAlign w:val="center"/>
          </w:tcPr>
          <w:p w14:paraId="4EBD638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54" w:type="dxa"/>
            <w:vMerge/>
            <w:vAlign w:val="center"/>
          </w:tcPr>
          <w:p w14:paraId="529FAB86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14:paraId="52841516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A4741" w:rsidRPr="00AE217B" w14:paraId="0914367E" w14:textId="77777777" w:rsidTr="00AE217B">
        <w:trPr>
          <w:trHeight w:val="1116"/>
          <w:jc w:val="center"/>
        </w:trPr>
        <w:tc>
          <w:tcPr>
            <w:tcW w:w="706" w:type="dxa"/>
            <w:vMerge/>
            <w:vAlign w:val="center"/>
          </w:tcPr>
          <w:p w14:paraId="4E812242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2828D38D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1488AAF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16FD39D6" w14:textId="425084A4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Keynote Lecture I</w:t>
            </w:r>
          </w:p>
          <w:p w14:paraId="570A4EAB" w14:textId="67702756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Geosynthetics in Geoenvironmental Engineering: The challenge of bringing knowledge and practice into harmony, Kerry Rowe, Canada</w:t>
            </w:r>
          </w:p>
          <w:p w14:paraId="296326A7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11:00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710" w:type="dxa"/>
            <w:vMerge/>
            <w:vAlign w:val="center"/>
          </w:tcPr>
          <w:p w14:paraId="5BCE92A2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EDC3303" w14:textId="3867D9B9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Keynote Lecture IV</w:t>
            </w:r>
          </w:p>
          <w:p w14:paraId="351FD2E5" w14:textId="1EDD6DD8" w:rsidR="00AA4741" w:rsidRPr="00AE217B" w:rsidRDefault="00EE4893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Development of Geosynthetic Reinforced Soil 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Abutment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s and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Integrated Bridge System in China</w:t>
            </w:r>
            <w:r w:rsidR="00AA4741"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, Prof. Chao Xu, China</w:t>
            </w:r>
          </w:p>
          <w:p w14:paraId="3BCDA8B6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11:00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711" w:type="dxa"/>
            <w:vMerge/>
            <w:vAlign w:val="center"/>
          </w:tcPr>
          <w:p w14:paraId="5BCE1F90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0D9DCDA1" w14:textId="55C91026" w:rsidR="00AA4741" w:rsidRPr="00AE217B" w:rsidRDefault="00F60EEA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C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rporation Case Competition</w:t>
            </w:r>
          </w:p>
          <w:p w14:paraId="79B21F46" w14:textId="61440D81" w:rsidR="00AA4741" w:rsidRPr="00AE217B" w:rsidRDefault="00F60EEA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(102)</w:t>
            </w:r>
          </w:p>
          <w:p w14:paraId="79E645B1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:30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12:00</w:t>
            </w:r>
          </w:p>
        </w:tc>
        <w:tc>
          <w:tcPr>
            <w:tcW w:w="1706" w:type="dxa"/>
            <w:vMerge/>
            <w:vAlign w:val="center"/>
          </w:tcPr>
          <w:p w14:paraId="120C9DF3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E00CF6" w:rsidRPr="00AE217B" w14:paraId="0CE384E6" w14:textId="77777777" w:rsidTr="00AE217B">
        <w:trPr>
          <w:trHeight w:val="411"/>
          <w:jc w:val="center"/>
        </w:trPr>
        <w:tc>
          <w:tcPr>
            <w:tcW w:w="706" w:type="dxa"/>
            <w:vAlign w:val="center"/>
          </w:tcPr>
          <w:p w14:paraId="677B30A0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12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～</w:t>
            </w:r>
          </w:p>
          <w:p w14:paraId="7C055472" w14:textId="7C9B077C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="00EE72F3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vAlign w:val="center"/>
          </w:tcPr>
          <w:p w14:paraId="73858FF3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568" w:type="dxa"/>
            <w:vMerge/>
            <w:vAlign w:val="center"/>
          </w:tcPr>
          <w:p w14:paraId="65F044C0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4D8A741B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10" w:type="dxa"/>
            <w:vMerge/>
            <w:vAlign w:val="center"/>
          </w:tcPr>
          <w:p w14:paraId="53952166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1B2F2DFC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711" w:type="dxa"/>
            <w:vMerge/>
            <w:vAlign w:val="center"/>
          </w:tcPr>
          <w:p w14:paraId="7C03CD8C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38F16C1F" w14:textId="77777777" w:rsidR="00E00CF6" w:rsidRPr="00AE217B" w:rsidRDefault="00E00CF6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1706" w:type="dxa"/>
            <w:vAlign w:val="center"/>
          </w:tcPr>
          <w:p w14:paraId="20CDA945" w14:textId="71EEFA43" w:rsidR="00E00CF6" w:rsidRPr="00AE217B" w:rsidRDefault="00E96F8C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Lunch</w:t>
            </w:r>
          </w:p>
        </w:tc>
      </w:tr>
      <w:tr w:rsidR="00AA4741" w:rsidRPr="00AE217B" w14:paraId="244D9C90" w14:textId="77777777" w:rsidTr="004B1E29">
        <w:trPr>
          <w:trHeight w:val="457"/>
          <w:jc w:val="center"/>
        </w:trPr>
        <w:tc>
          <w:tcPr>
            <w:tcW w:w="706" w:type="dxa"/>
            <w:vMerge w:val="restart"/>
            <w:vAlign w:val="center"/>
          </w:tcPr>
          <w:p w14:paraId="0F6E3450" w14:textId="27CD91CB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～</w:t>
            </w:r>
          </w:p>
          <w:p w14:paraId="11D9A2DA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17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22" w:type="dxa"/>
            <w:vMerge w:val="restart"/>
            <w:vAlign w:val="center"/>
          </w:tcPr>
          <w:p w14:paraId="0577E5C3" w14:textId="77777777" w:rsidR="00BA6B28" w:rsidRPr="00AE217B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Young</w:t>
            </w:r>
          </w:p>
          <w:p w14:paraId="63B60AE2" w14:textId="77777777" w:rsidR="00BA6B28" w:rsidRPr="00AE217B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Engineers</w:t>
            </w:r>
          </w:p>
          <w:p w14:paraId="59CC5DE9" w14:textId="77777777" w:rsidR="00BA6B28" w:rsidRPr="00AE217B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Conference</w:t>
            </w:r>
          </w:p>
          <w:p w14:paraId="368DA092" w14:textId="77777777" w:rsidR="00AA4741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S</w:t>
            </w:r>
            <w:r w:rsidR="00344E90">
              <w:rPr>
                <w:rFonts w:ascii="Times New Roman" w:eastAsia="標楷體" w:hAnsi="Times New Roman" w:cs="Times New Roman"/>
                <w:sz w:val="18"/>
                <w:szCs w:val="18"/>
              </w:rPr>
              <w:t>ession 2</w:t>
            </w:r>
          </w:p>
          <w:p w14:paraId="54A1E9E3" w14:textId="77777777" w:rsidR="00344E90" w:rsidRDefault="00344E90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!3:00~14:30</w:t>
            </w:r>
          </w:p>
          <w:p w14:paraId="3B6F5492" w14:textId="4F86072E" w:rsidR="00344E90" w:rsidRDefault="00344E90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Coffee Break</w:t>
            </w:r>
          </w:p>
          <w:p w14:paraId="48DF5205" w14:textId="7DC2C28D" w:rsidR="00344E90" w:rsidRDefault="00344E90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14:30~15:00</w:t>
            </w:r>
          </w:p>
          <w:p w14:paraId="7AA5E91A" w14:textId="77777777" w:rsidR="00344E90" w:rsidRDefault="00344E90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Session 3</w:t>
            </w:r>
          </w:p>
          <w:p w14:paraId="2AF0074D" w14:textId="5B494E4A" w:rsidR="00344E90" w:rsidRPr="00AE217B" w:rsidRDefault="00344E90" w:rsidP="00344E90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15:00~16:30</w:t>
            </w:r>
          </w:p>
        </w:tc>
        <w:tc>
          <w:tcPr>
            <w:tcW w:w="568" w:type="dxa"/>
            <w:vMerge/>
            <w:vAlign w:val="center"/>
          </w:tcPr>
          <w:p w14:paraId="5554D6E9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32C57C7E" w14:textId="0978A971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Parallel Sessions 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I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(1-3)</w:t>
            </w:r>
          </w:p>
          <w:p w14:paraId="5D45AB10" w14:textId="4CCBAA2F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vAlign w:val="center"/>
          </w:tcPr>
          <w:p w14:paraId="54C074FB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765497CC" w14:textId="7866AFBB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Parallel Sessions IV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(10-1</w:t>
            </w:r>
            <w:r w:rsidR="00BA6B28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26506C6A" w14:textId="246FBF6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1" w:type="dxa"/>
            <w:vMerge/>
            <w:vAlign w:val="center"/>
          </w:tcPr>
          <w:p w14:paraId="765BE95C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3F1459DF" w14:textId="4A88DD3D" w:rsidR="00AA4741" w:rsidRPr="00AE217B" w:rsidRDefault="00E26F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K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e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ynote Lecture V</w:t>
            </w:r>
          </w:p>
          <w:p w14:paraId="0D585FD2" w14:textId="1F0AD78D" w:rsidR="004B1E29" w:rsidRPr="00AE217B" w:rsidRDefault="004B1E29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n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fluence of the Degree of Saturation on Soil Compaction and Soil Stiffness</w:t>
            </w:r>
          </w:p>
          <w:p w14:paraId="7F9C5502" w14:textId="6FBBD233" w:rsidR="00E26F37" w:rsidRPr="00AE217B" w:rsidRDefault="00E26F37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Prof. F</w:t>
            </w:r>
            <w:r w:rsidR="00876605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umio Tatsuoka, Japan</w:t>
            </w:r>
          </w:p>
          <w:p w14:paraId="0AC885A0" w14:textId="5281C6FD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="00762D9C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14:paraId="49BAF4C9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A4741" w:rsidRPr="00AE217B" w14:paraId="7944D511" w14:textId="77777777" w:rsidTr="004B1E29">
        <w:trPr>
          <w:trHeight w:val="374"/>
          <w:jc w:val="center"/>
        </w:trPr>
        <w:tc>
          <w:tcPr>
            <w:tcW w:w="706" w:type="dxa"/>
            <w:vMerge/>
            <w:vAlign w:val="center"/>
          </w:tcPr>
          <w:p w14:paraId="507BF61C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3A5FEB16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CCA84D6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27967741" w14:textId="5743711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Parallel Sessions 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I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I (4-6)</w:t>
            </w:r>
          </w:p>
          <w:p w14:paraId="28D3191D" w14:textId="7181B905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vAlign w:val="center"/>
          </w:tcPr>
          <w:p w14:paraId="45773BC3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31E6D82B" w14:textId="3D189A19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Parallel Sessions V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</w:t>
            </w:r>
            <w:r w:rsidR="00BA6B28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12-13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</w:p>
          <w:p w14:paraId="4C2B5A32" w14:textId="611D04B8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1" w:type="dxa"/>
            <w:vMerge/>
            <w:vAlign w:val="center"/>
          </w:tcPr>
          <w:p w14:paraId="3630110C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74FE8794" w14:textId="7F89A85B" w:rsidR="003114AD" w:rsidRPr="00AE217B" w:rsidRDefault="003114AD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Keynote Lecture V</w:t>
            </w:r>
            <w:r w:rsidR="00E26F37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I</w:t>
            </w:r>
            <w:r w:rsidR="005C2120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="005C2120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s</w:t>
            </w:r>
            <w:r w:rsidR="005C2120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upported by TC-H</w:t>
            </w:r>
          </w:p>
          <w:p w14:paraId="128A78F7" w14:textId="10F439F3" w:rsidR="00197C72" w:rsidRPr="00AE217B" w:rsidRDefault="00197C72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Geosynthetics in Canals Applications and Performance</w:t>
            </w:r>
          </w:p>
          <w:p w14:paraId="2FC9D8AF" w14:textId="39B84392" w:rsidR="003114AD" w:rsidRPr="00AE217B" w:rsidRDefault="000A521F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J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e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an-Pierre</w:t>
            </w:r>
            <w:r w:rsidR="0065642E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. G</w:t>
            </w:r>
            <w:r w:rsidR="003114AD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iroud, USA</w:t>
            </w:r>
          </w:p>
          <w:p w14:paraId="52890661" w14:textId="50FAC2F4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14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="00762D9C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="00762D9C">
              <w:rPr>
                <w:rFonts w:ascii="Times New Roman" w:eastAsia="標楷體" w:hAnsi="Times New Roman" w:cs="Times New Roman"/>
                <w:sz w:val="18"/>
                <w:szCs w:val="18"/>
              </w:rPr>
              <w:t>5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="00762D9C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14:paraId="6DC6A8C1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A4741" w:rsidRPr="00AE217B" w14:paraId="6C1BD558" w14:textId="77777777" w:rsidTr="004B1E29">
        <w:trPr>
          <w:trHeight w:val="255"/>
          <w:jc w:val="center"/>
        </w:trPr>
        <w:tc>
          <w:tcPr>
            <w:tcW w:w="706" w:type="dxa"/>
            <w:vMerge/>
            <w:vAlign w:val="center"/>
          </w:tcPr>
          <w:p w14:paraId="17CF0E6E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4E2EA21B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E0DB501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75976E2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offee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Break</w:t>
            </w:r>
          </w:p>
          <w:p w14:paraId="1EE5E758" w14:textId="0CFA9A62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vAlign w:val="center"/>
          </w:tcPr>
          <w:p w14:paraId="74E8D7BC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4B2B61C3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offee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Break</w:t>
            </w:r>
          </w:p>
          <w:p w14:paraId="23A92D0D" w14:textId="529CEDFB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1" w:type="dxa"/>
            <w:vMerge/>
            <w:vAlign w:val="center"/>
          </w:tcPr>
          <w:p w14:paraId="2C3218FA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0A1DF735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C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offee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Break</w:t>
            </w:r>
          </w:p>
          <w:p w14:paraId="18F4ECB7" w14:textId="0FA397FE" w:rsidR="00AA4741" w:rsidRPr="00AE217B" w:rsidRDefault="00762D9C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15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5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="00AA4741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14:paraId="0729DD4F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A4741" w:rsidRPr="00AE217B" w14:paraId="21B26F67" w14:textId="77777777" w:rsidTr="004B1E29">
        <w:trPr>
          <w:trHeight w:val="255"/>
          <w:jc w:val="center"/>
        </w:trPr>
        <w:tc>
          <w:tcPr>
            <w:tcW w:w="706" w:type="dxa"/>
            <w:vMerge/>
            <w:vAlign w:val="center"/>
          </w:tcPr>
          <w:p w14:paraId="60AEEF06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14:paraId="5EDC847F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CD3F4D9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412" w:type="dxa"/>
            <w:vAlign w:val="center"/>
          </w:tcPr>
          <w:p w14:paraId="7A64F435" w14:textId="6F0BFC32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Parallel Sessions III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(7-9)</w:t>
            </w:r>
          </w:p>
          <w:p w14:paraId="0DF98B1F" w14:textId="63C2ABE4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8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0" w:type="dxa"/>
            <w:vMerge/>
            <w:vAlign w:val="center"/>
          </w:tcPr>
          <w:p w14:paraId="395ACD19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14:paraId="6B7B11B2" w14:textId="648B9A47" w:rsidR="00AA4741" w:rsidRPr="00AE217B" w:rsidRDefault="00BA6B28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Parallel Sessions (14-15</w:t>
            </w:r>
            <w:r w:rsidR="00AA4741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="00AA4741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VI</w:t>
            </w:r>
          </w:p>
          <w:p w14:paraId="6B62BCCB" w14:textId="62420F12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8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711" w:type="dxa"/>
            <w:vMerge/>
            <w:vAlign w:val="center"/>
          </w:tcPr>
          <w:p w14:paraId="45F19D93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  <w:tc>
          <w:tcPr>
            <w:tcW w:w="3554" w:type="dxa"/>
            <w:vAlign w:val="center"/>
          </w:tcPr>
          <w:p w14:paraId="6136E48C" w14:textId="4FFE8395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Closing Ceremony</w:t>
            </w:r>
          </w:p>
          <w:p w14:paraId="11EAA807" w14:textId="6805EA34" w:rsidR="00AA4741" w:rsidRPr="00AE217B" w:rsidRDefault="00762D9C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15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="00AA4741"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6</w:t>
            </w:r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>
              <w:rPr>
                <w:rFonts w:ascii="Times New Roman" w:eastAsia="標楷體" w:hAnsi="Times New Roman" w:cs="Times New Roman"/>
                <w:sz w:val="18"/>
                <w:szCs w:val="18"/>
              </w:rPr>
              <w:t>3</w:t>
            </w:r>
            <w:bookmarkStart w:id="0" w:name="_GoBack"/>
            <w:bookmarkEnd w:id="0"/>
            <w:r w:rsidR="00AA4741"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14:paraId="723CCDDC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</w:tc>
      </w:tr>
      <w:tr w:rsidR="00AA4741" w:rsidRPr="00AE217B" w14:paraId="05F07EAF" w14:textId="77777777" w:rsidTr="00AE217B">
        <w:trPr>
          <w:trHeight w:val="521"/>
          <w:jc w:val="center"/>
        </w:trPr>
        <w:tc>
          <w:tcPr>
            <w:tcW w:w="706" w:type="dxa"/>
            <w:vAlign w:val="center"/>
          </w:tcPr>
          <w:p w14:paraId="55688D45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</w:p>
          <w:p w14:paraId="27007B84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～</w:t>
            </w:r>
          </w:p>
          <w:p w14:paraId="588F3C8F" w14:textId="6BFEE1FC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21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22" w:type="dxa"/>
            <w:vAlign w:val="center"/>
          </w:tcPr>
          <w:p w14:paraId="0A133057" w14:textId="1E69CC5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W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elcome Reception &amp; Exhibitions Opening</w:t>
            </w:r>
          </w:p>
        </w:tc>
        <w:tc>
          <w:tcPr>
            <w:tcW w:w="3981" w:type="dxa"/>
            <w:gridSpan w:val="2"/>
            <w:vAlign w:val="center"/>
          </w:tcPr>
          <w:p w14:paraId="2013CBCD" w14:textId="2D931276" w:rsidR="00AA4741" w:rsidRPr="00AE217B" w:rsidRDefault="00AA4741" w:rsidP="00AE217B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 xml:space="preserve"> 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3839" w:type="dxa"/>
            <w:gridSpan w:val="2"/>
            <w:vAlign w:val="center"/>
          </w:tcPr>
          <w:p w14:paraId="327E4433" w14:textId="77777777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Gala Dinner</w:t>
            </w:r>
          </w:p>
          <w:p w14:paraId="310B325E" w14:textId="779BF91A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:30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～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21:</w:t>
            </w:r>
            <w:r w:rsidRPr="00AE217B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AE217B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5971" w:type="dxa"/>
            <w:gridSpan w:val="3"/>
            <w:vAlign w:val="center"/>
          </w:tcPr>
          <w:p w14:paraId="159811D3" w14:textId="26D0E4DB" w:rsidR="00AA4741" w:rsidRPr="00AE217B" w:rsidRDefault="00AA4741" w:rsidP="00AE217B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02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  <w:r w:rsidRPr="00AE217B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AE217B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="00F60EEA"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  <w:t>9.20</w:t>
            </w:r>
          </w:p>
        </w:tc>
      </w:tr>
    </w:tbl>
    <w:p w14:paraId="320691AD" w14:textId="77777777" w:rsidR="00F077B2" w:rsidRPr="00EA031D" w:rsidRDefault="00F077B2" w:rsidP="00E00CF6">
      <w:pPr>
        <w:rPr>
          <w:rFonts w:ascii="Times New Roman" w:hAnsi="Times New Roman" w:cs="Times New Roman"/>
          <w:color w:val="000000" w:themeColor="text1"/>
          <w:sz w:val="48"/>
          <w:szCs w:val="40"/>
        </w:rPr>
      </w:pPr>
    </w:p>
    <w:sectPr w:rsidR="00F077B2" w:rsidRPr="00EA031D" w:rsidSect="00E00CF6">
      <w:pgSz w:w="16838" w:h="11906" w:orient="landscape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00AF8" w14:textId="77777777" w:rsidR="007417FF" w:rsidRDefault="007417FF" w:rsidP="002F04A5">
      <w:r>
        <w:separator/>
      </w:r>
    </w:p>
  </w:endnote>
  <w:endnote w:type="continuationSeparator" w:id="0">
    <w:p w14:paraId="644125CA" w14:textId="77777777" w:rsidR="007417FF" w:rsidRDefault="007417FF" w:rsidP="002F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D4EB8" w14:textId="77777777" w:rsidR="007417FF" w:rsidRDefault="007417FF" w:rsidP="002F04A5">
      <w:r>
        <w:separator/>
      </w:r>
    </w:p>
  </w:footnote>
  <w:footnote w:type="continuationSeparator" w:id="0">
    <w:p w14:paraId="683CFD6E" w14:textId="77777777" w:rsidR="007417FF" w:rsidRDefault="007417FF" w:rsidP="002F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766E"/>
    <w:multiLevelType w:val="hybridMultilevel"/>
    <w:tmpl w:val="4F3E51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DE"/>
    <w:rsid w:val="00012842"/>
    <w:rsid w:val="00074112"/>
    <w:rsid w:val="00086E13"/>
    <w:rsid w:val="00091638"/>
    <w:rsid w:val="000A521F"/>
    <w:rsid w:val="000C131F"/>
    <w:rsid w:val="000C45D8"/>
    <w:rsid w:val="000C6C35"/>
    <w:rsid w:val="000F16C1"/>
    <w:rsid w:val="0011212F"/>
    <w:rsid w:val="00191BD3"/>
    <w:rsid w:val="00197C72"/>
    <w:rsid w:val="001A08A4"/>
    <w:rsid w:val="001A6E4F"/>
    <w:rsid w:val="001B583C"/>
    <w:rsid w:val="001E49A7"/>
    <w:rsid w:val="001F2876"/>
    <w:rsid w:val="00215935"/>
    <w:rsid w:val="002231CE"/>
    <w:rsid w:val="002568B8"/>
    <w:rsid w:val="002576CB"/>
    <w:rsid w:val="00294AB0"/>
    <w:rsid w:val="002B599A"/>
    <w:rsid w:val="002F04A5"/>
    <w:rsid w:val="002F7650"/>
    <w:rsid w:val="003114AD"/>
    <w:rsid w:val="00332F74"/>
    <w:rsid w:val="003439DC"/>
    <w:rsid w:val="00344E90"/>
    <w:rsid w:val="00392789"/>
    <w:rsid w:val="003F641D"/>
    <w:rsid w:val="00414D99"/>
    <w:rsid w:val="0048134D"/>
    <w:rsid w:val="00485526"/>
    <w:rsid w:val="004A4BFB"/>
    <w:rsid w:val="004B1E29"/>
    <w:rsid w:val="004D0D11"/>
    <w:rsid w:val="004F1283"/>
    <w:rsid w:val="005050F7"/>
    <w:rsid w:val="00510EA1"/>
    <w:rsid w:val="00534551"/>
    <w:rsid w:val="00541E3B"/>
    <w:rsid w:val="00546A8B"/>
    <w:rsid w:val="00572F89"/>
    <w:rsid w:val="005776B3"/>
    <w:rsid w:val="005C2120"/>
    <w:rsid w:val="005C2E84"/>
    <w:rsid w:val="005F3244"/>
    <w:rsid w:val="0065642E"/>
    <w:rsid w:val="0067107D"/>
    <w:rsid w:val="006C02F6"/>
    <w:rsid w:val="006C1EB6"/>
    <w:rsid w:val="006D7E50"/>
    <w:rsid w:val="006F4EE6"/>
    <w:rsid w:val="007070F2"/>
    <w:rsid w:val="007102D1"/>
    <w:rsid w:val="007238D5"/>
    <w:rsid w:val="007417FF"/>
    <w:rsid w:val="00762D9C"/>
    <w:rsid w:val="0079007D"/>
    <w:rsid w:val="007B4B56"/>
    <w:rsid w:val="007D3029"/>
    <w:rsid w:val="00806CDE"/>
    <w:rsid w:val="0082093E"/>
    <w:rsid w:val="00824595"/>
    <w:rsid w:val="00824A84"/>
    <w:rsid w:val="0082699C"/>
    <w:rsid w:val="0083237D"/>
    <w:rsid w:val="00847121"/>
    <w:rsid w:val="00850784"/>
    <w:rsid w:val="00876605"/>
    <w:rsid w:val="008812EB"/>
    <w:rsid w:val="00891986"/>
    <w:rsid w:val="00896FA2"/>
    <w:rsid w:val="008A2D59"/>
    <w:rsid w:val="008C7EE3"/>
    <w:rsid w:val="008D4137"/>
    <w:rsid w:val="008D6269"/>
    <w:rsid w:val="008E39A2"/>
    <w:rsid w:val="0090156C"/>
    <w:rsid w:val="00922A0D"/>
    <w:rsid w:val="009259AD"/>
    <w:rsid w:val="00965F49"/>
    <w:rsid w:val="0099324C"/>
    <w:rsid w:val="009B040F"/>
    <w:rsid w:val="009B238E"/>
    <w:rsid w:val="009B415D"/>
    <w:rsid w:val="009B735E"/>
    <w:rsid w:val="009E308B"/>
    <w:rsid w:val="00A16FA0"/>
    <w:rsid w:val="00A546CD"/>
    <w:rsid w:val="00A82CF1"/>
    <w:rsid w:val="00A85DCF"/>
    <w:rsid w:val="00AA4741"/>
    <w:rsid w:val="00AB3806"/>
    <w:rsid w:val="00AB3F8C"/>
    <w:rsid w:val="00AD3252"/>
    <w:rsid w:val="00AE01A2"/>
    <w:rsid w:val="00AE217B"/>
    <w:rsid w:val="00B03D03"/>
    <w:rsid w:val="00B248BE"/>
    <w:rsid w:val="00B34D1C"/>
    <w:rsid w:val="00B529A8"/>
    <w:rsid w:val="00B6307A"/>
    <w:rsid w:val="00B64253"/>
    <w:rsid w:val="00B813AB"/>
    <w:rsid w:val="00B86B2F"/>
    <w:rsid w:val="00B91932"/>
    <w:rsid w:val="00B95B8E"/>
    <w:rsid w:val="00B97AEE"/>
    <w:rsid w:val="00BA5523"/>
    <w:rsid w:val="00BA6185"/>
    <w:rsid w:val="00BA6B28"/>
    <w:rsid w:val="00BC5753"/>
    <w:rsid w:val="00C12569"/>
    <w:rsid w:val="00C316C9"/>
    <w:rsid w:val="00C406B2"/>
    <w:rsid w:val="00C46DF0"/>
    <w:rsid w:val="00C51D3A"/>
    <w:rsid w:val="00C51EF5"/>
    <w:rsid w:val="00C77B8B"/>
    <w:rsid w:val="00C91E64"/>
    <w:rsid w:val="00CB76F0"/>
    <w:rsid w:val="00D265A8"/>
    <w:rsid w:val="00D563FA"/>
    <w:rsid w:val="00D56D09"/>
    <w:rsid w:val="00D61397"/>
    <w:rsid w:val="00D74476"/>
    <w:rsid w:val="00D75F5D"/>
    <w:rsid w:val="00D812FA"/>
    <w:rsid w:val="00DA35A6"/>
    <w:rsid w:val="00DF6CC1"/>
    <w:rsid w:val="00E00CF6"/>
    <w:rsid w:val="00E016B2"/>
    <w:rsid w:val="00E05F8B"/>
    <w:rsid w:val="00E2257F"/>
    <w:rsid w:val="00E22FB5"/>
    <w:rsid w:val="00E26F37"/>
    <w:rsid w:val="00E6161A"/>
    <w:rsid w:val="00E62023"/>
    <w:rsid w:val="00E62CD4"/>
    <w:rsid w:val="00E7435E"/>
    <w:rsid w:val="00E96F8C"/>
    <w:rsid w:val="00EA031D"/>
    <w:rsid w:val="00EC3DC1"/>
    <w:rsid w:val="00ED0E96"/>
    <w:rsid w:val="00EE4893"/>
    <w:rsid w:val="00EE5072"/>
    <w:rsid w:val="00EE72F3"/>
    <w:rsid w:val="00EF398C"/>
    <w:rsid w:val="00F0051D"/>
    <w:rsid w:val="00F07602"/>
    <w:rsid w:val="00F077B2"/>
    <w:rsid w:val="00F26B3C"/>
    <w:rsid w:val="00F3024C"/>
    <w:rsid w:val="00F60EEA"/>
    <w:rsid w:val="00F633BB"/>
    <w:rsid w:val="00F63CC8"/>
    <w:rsid w:val="00F67848"/>
    <w:rsid w:val="00F67A00"/>
    <w:rsid w:val="00F8598C"/>
    <w:rsid w:val="00FA316B"/>
    <w:rsid w:val="00FA426A"/>
    <w:rsid w:val="00FB3152"/>
    <w:rsid w:val="00FB7507"/>
    <w:rsid w:val="00FC428B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BE27"/>
  <w15:docId w15:val="{68C837CB-ADDC-4909-A384-014C2DA1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753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5F32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1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812F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F04A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F04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F04A5"/>
    <w:rPr>
      <w:sz w:val="20"/>
      <w:szCs w:val="20"/>
    </w:rPr>
  </w:style>
  <w:style w:type="character" w:styleId="ac">
    <w:name w:val="Strong"/>
    <w:basedOn w:val="a0"/>
    <w:uiPriority w:val="22"/>
    <w:qFormat/>
    <w:rsid w:val="00510E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FEC6-0A08-4A88-B0FE-57D00128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a0981061900@gmail.com</dc:creator>
  <cp:lastModifiedBy>Microsoft 帳戶</cp:lastModifiedBy>
  <cp:revision>3</cp:revision>
  <cp:lastPrinted>2020-02-18T06:22:00Z</cp:lastPrinted>
  <dcterms:created xsi:type="dcterms:W3CDTF">2022-09-20T01:08:00Z</dcterms:created>
  <dcterms:modified xsi:type="dcterms:W3CDTF">2022-09-20T01:09:00Z</dcterms:modified>
</cp:coreProperties>
</file>