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312" w:beforeLines="100" w:after="312" w:afterLines="100"/>
        <w:ind w:left="221" w:right="91" w:firstLine="40"/>
        <w:jc w:val="center"/>
        <w:rPr>
          <w:rFonts w:hint="eastAsia"/>
          <w:b/>
          <w:sz w:val="36"/>
          <w:szCs w:val="36"/>
        </w:rPr>
      </w:pPr>
      <w:bookmarkStart w:id="0" w:name="_GoBack"/>
      <w:bookmarkEnd w:id="0"/>
      <w:r>
        <w:rPr>
          <w:rFonts w:hint="eastAsia"/>
          <w:b/>
          <w:sz w:val="36"/>
          <w:szCs w:val="36"/>
        </w:rPr>
        <w:t>《中国土工合成材料工程协会科技进步奖申报书》</w:t>
      </w:r>
    </w:p>
    <w:p>
      <w:pPr>
        <w:widowControl/>
        <w:snapToGrid w:val="0"/>
        <w:spacing w:before="312" w:beforeLines="100" w:after="312" w:afterLines="100"/>
        <w:ind w:left="221" w:right="91" w:firstLine="40"/>
        <w:jc w:val="center"/>
        <w:rPr>
          <w:rFonts w:hint="eastAsia"/>
          <w:b/>
          <w:sz w:val="36"/>
          <w:szCs w:val="36"/>
        </w:rPr>
      </w:pPr>
      <w:r>
        <w:rPr>
          <w:rFonts w:hint="eastAsia"/>
          <w:b/>
          <w:sz w:val="36"/>
          <w:szCs w:val="36"/>
        </w:rPr>
        <w:t>填写说明</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《中国土工合成材料工程协会科技进步奖申报书》包括电子版申报书和纸质申报书两种形式。</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纸质申报书包括主件（第一至第十</w:t>
      </w:r>
      <w:r>
        <w:rPr>
          <w:rFonts w:hint="eastAsia" w:ascii="宋体" w:hAnsi="宋体" w:cs="宋体"/>
          <w:kern w:val="0"/>
          <w:sz w:val="24"/>
          <w:lang w:val="en-US" w:eastAsia="zh-CN"/>
        </w:rPr>
        <w:t>一</w:t>
      </w:r>
      <w:r>
        <w:rPr>
          <w:rFonts w:hint="eastAsia" w:ascii="宋体" w:hAnsi="宋体" w:cs="宋体"/>
          <w:kern w:val="0"/>
          <w:sz w:val="24"/>
        </w:rPr>
        <w:t>部分）和附件（第十</w:t>
      </w:r>
      <w:r>
        <w:rPr>
          <w:rFonts w:hint="eastAsia" w:ascii="宋体" w:hAnsi="宋体" w:cs="宋体"/>
          <w:kern w:val="0"/>
          <w:sz w:val="24"/>
          <w:lang w:val="en-US" w:eastAsia="zh-CN"/>
        </w:rPr>
        <w:t>二</w:t>
      </w:r>
      <w:r>
        <w:rPr>
          <w:rFonts w:hint="eastAsia" w:ascii="宋体" w:hAnsi="宋体" w:cs="宋体"/>
          <w:kern w:val="0"/>
          <w:sz w:val="24"/>
        </w:rPr>
        <w:t>部分）。申报书主件和附件装订成册，大小为A4（高297毫米，宽210毫米），竖向左侧装订，不要另加封面。</w:t>
      </w:r>
      <w:r>
        <w:rPr>
          <w:rFonts w:ascii="宋体" w:hAnsi="宋体" w:cs="宋体"/>
          <w:kern w:val="0"/>
          <w:sz w:val="24"/>
        </w:rPr>
        <w:t>纸质</w:t>
      </w:r>
      <w:r>
        <w:rPr>
          <w:rFonts w:hint="eastAsia" w:ascii="宋体" w:hAnsi="宋体" w:cs="宋体"/>
          <w:kern w:val="0"/>
          <w:sz w:val="24"/>
        </w:rPr>
        <w:t>申报书一式两份，原件（封面右上角标注“原件”字样）和复印件各1份装订。</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电子版申报书包括主件（第一至第十</w:t>
      </w:r>
      <w:r>
        <w:rPr>
          <w:rFonts w:hint="eastAsia" w:ascii="宋体" w:hAnsi="宋体" w:cs="宋体"/>
          <w:kern w:val="0"/>
          <w:sz w:val="24"/>
          <w:lang w:val="en-US" w:eastAsia="zh-CN"/>
        </w:rPr>
        <w:t>一</w:t>
      </w:r>
      <w:r>
        <w:rPr>
          <w:rFonts w:hint="eastAsia" w:ascii="宋体" w:hAnsi="宋体" w:cs="宋体"/>
          <w:kern w:val="0"/>
          <w:sz w:val="24"/>
        </w:rPr>
        <w:t>部分）和附件（第十</w:t>
      </w:r>
      <w:r>
        <w:rPr>
          <w:rFonts w:hint="eastAsia" w:ascii="宋体" w:hAnsi="宋体" w:cs="宋体"/>
          <w:kern w:val="0"/>
          <w:sz w:val="24"/>
          <w:lang w:val="en-US" w:eastAsia="zh-CN"/>
        </w:rPr>
        <w:t>二</w:t>
      </w:r>
      <w:r>
        <w:rPr>
          <w:rFonts w:hint="eastAsia" w:ascii="宋体" w:hAnsi="宋体" w:cs="宋体"/>
          <w:kern w:val="0"/>
          <w:sz w:val="24"/>
        </w:rPr>
        <w:t>部分）。内容应与纸质版申报书相关内容完全一致，不一致时以纸质版为准。正文文字使用宋体，不小于五号字，行距不小于16磅，标题和图标文字格式自行设置。</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《中国土工合成材料工程协会科技进步奖申报书》文件除主要完成人、申报单位隐私信息外，其他内容根据评审管理的需要可向社会公开。</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（一）项目基本情况</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1.项目名称：应当紧密围绕项目核心创新内容，简明、准确地反映出创新技术内容和特征，项目名称中一般不用某某人研究、企业名称等字样。项目名称字数（含符号）不超过30个汉字。</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2.主要完成人：完成人按照贡献大小按序排列，最多不超过15人。</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3.主要完成单位：完成单位按照贡献大小从左到右、从上到下排列，最多不超过5个。</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4.主题词：填写3至7个与项目内容密切相关的主题词，每个词语间应加“；”号。</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5.学科分类名称: 是评审工作中遴选评审专家的主要依据。应以申报项目“主要科技创新点”的具体内容，并以创新点的重要程度顺序填写。参考</w:t>
      </w:r>
      <w:r>
        <w:rPr>
          <w:rFonts w:ascii="宋体" w:hAnsi="宋体" w:cs="宋体"/>
          <w:kern w:val="0"/>
          <w:sz w:val="24"/>
        </w:rPr>
        <w:t>《中华人民共和国学科分类与代码国家标准》</w:t>
      </w:r>
      <w:r>
        <w:rPr>
          <w:rFonts w:hint="eastAsia" w:ascii="宋体" w:hAnsi="宋体" w:cs="宋体"/>
          <w:kern w:val="0"/>
          <w:sz w:val="24"/>
        </w:rPr>
        <w:t>（</w:t>
      </w:r>
      <w:r>
        <w:rPr>
          <w:rFonts w:ascii="宋体" w:hAnsi="宋体" w:cs="宋体"/>
          <w:kern w:val="0"/>
          <w:sz w:val="24"/>
        </w:rPr>
        <w:t>GB/T 13745-2009</w:t>
      </w:r>
      <w:r>
        <w:rPr>
          <w:rFonts w:hint="eastAsia" w:ascii="宋体" w:hAnsi="宋体" w:cs="宋体"/>
          <w:kern w:val="0"/>
          <w:sz w:val="24"/>
        </w:rPr>
        <w:t>）选择</w:t>
      </w:r>
      <w:r>
        <w:rPr>
          <w:rFonts w:ascii="宋体" w:hAnsi="宋体" w:cs="宋体"/>
          <w:kern w:val="0"/>
          <w:sz w:val="24"/>
        </w:rPr>
        <w:t>二级学科</w:t>
      </w:r>
      <w:r>
        <w:rPr>
          <w:rFonts w:hint="eastAsia" w:ascii="宋体" w:hAnsi="宋体" w:cs="宋体"/>
          <w:kern w:val="0"/>
          <w:sz w:val="24"/>
        </w:rPr>
        <w:t>名称以及对应的代码，不得超过2个学科。</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6.任务下达单位：列入各级计划、基金的归属单位和部门。</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7.项目名称：指列入各级计划、基金的项目名称。</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8.编号：指课题列入各级计划、基金的编号。</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9.研究年限：指从课题立项到合同书约定完成的时间，以“年”为单位计。</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10.鉴定（评价）、评审等级：课题鉴定（评价）、评审单位给出建议等级。</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11.项目起止时间：起始时间为下达计划任务书（或合同签订）日期，项目完成时间为科技成果鉴定日期。</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12．项目联系人：指项目申报单位联系人，填写信息应准确无误，保证联系渠道通畅。</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（二）项目简介</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项目简介是向社会公开、接受社会监督的主要内容，是项目完成人向评审专家简明扼要地介绍项目所属科学技术领域、立项背景、主要技术内容及创新点、技术经济指标、应用推广及效益情况等内容。内容要充分反映项目成果的实质、特点与效果。语言通顺，文字通俗易懂。要求不超过1000个汉字。</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（三）项目详细内容</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项目详细内容：应当按照《中国土工合成材料工程协会科技进步奖申报书》各栏目内容要求，详实、准确、全面地填写。要求如下：</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1．立项背景：应简明扼要地概述立项时国内外相关科学技术状况、主要技术经济指标、尚待解决的问题及立项目的。</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2．科学技术内容：应围绕申报项目的科技创新点及项目的技术思路、技术原理或技术方法以及实施效果进行全面阐述，并按照《中国土工合成材料工程协会科学技术奖奖励办法》的要求，对项目进行阐述。凡涉及该项目技术实质内容的说明、论证及实验结果等内容叙述应能得到旁证材料的支持。</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（1）技术思路。应简要阐述针对立项目的，利用什么新思想、新技术、新方法，来解决什么样的技术问题，创造出什么样的新成果。</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（2）技术方案。应详细阐述具体技术方案和实施步骤，应用了哪些理论、技术和方法，在技术开发、推广及产业化过程中，攻克了哪些关键技术，在技术上有哪些创新，取得了哪些创新成果。</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（3）实施效果。应简要阐述该项技术的转化程度、应用范围及推广应用情况。</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3．知识产权授权、标准编制、论文发表等情况</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简要说明支持该项技术成立的知识产权授权情况、标准编制情况和相关论文发表情况，应与申报书第七的内容保持一致。</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4．科技局限性</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简明、准确地阐述本项目在现阶段还存在的科技局限性及今后的主要研究方向。</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（四）主要科技创新</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主要科技创新点是申报项目的核心内容，也是评价项目处理异议的主要依据。总字数不超过1000个汉字。主要科技创新点应以支持其创新的旁证材料为依据，简明、准确、完整地阐述项目详细技术内容中具有创造性的关键技术，客观、详实地对比国内外同类技术的主要参数、效益及市场竞争力等。每个科技创新点应相对独立存在，按其重要程度排序，总数不超过5个。</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（五）客观评价</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w:t>
      </w:r>
      <w:r>
        <w:rPr>
          <w:rFonts w:hint="eastAsia" w:ascii="宋体" w:hAnsi="宋体" w:cs="宋体"/>
          <w:kern w:val="0"/>
          <w:sz w:val="24"/>
        </w:rPr>
        <w:t>，以及科技成果评价报告结论</w:t>
      </w:r>
      <w:r>
        <w:rPr>
          <w:rFonts w:ascii="宋体" w:hAnsi="宋体" w:cs="宋体"/>
          <w:kern w:val="0"/>
          <w:sz w:val="24"/>
        </w:rPr>
        <w:t>等，可在附件中提供证明材料。非公开资料（如私人信函等）不能作为评价依据。</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（六）应用情况和效益</w:t>
      </w:r>
    </w:p>
    <w:p>
      <w:pPr>
        <w:widowControl/>
        <w:snapToGrid w:val="0"/>
        <w:spacing w:line="360" w:lineRule="auto"/>
        <w:ind w:right="91"/>
        <w:jc w:val="left"/>
        <w:rPr>
          <w:rFonts w:ascii="宋体" w:hAnsi="宋体" w:cs="宋体"/>
          <w:b/>
          <w:kern w:val="0"/>
          <w:sz w:val="24"/>
        </w:rPr>
      </w:pPr>
      <w:r>
        <w:rPr>
          <w:rFonts w:ascii="宋体" w:hAnsi="宋体" w:cs="宋体"/>
          <w:b/>
          <w:kern w:val="0"/>
          <w:sz w:val="24"/>
        </w:rPr>
        <w:t>1.应用情况</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限2页。应就本项目技术应用的对象（如应用的单位、产品、工艺、工程、服务等）及规模情况进行概述，并在附件中提供主要客观佐证材料的关键页或材料目录。</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主要应用单位（包含应用项目技术的完成单位）情况按下表格式说明，不超过10个。</w:t>
      </w:r>
    </w:p>
    <w:p>
      <w:pPr>
        <w:pStyle w:val="2"/>
        <w:jc w:val="center"/>
        <w:rPr>
          <w:rFonts w:ascii="Times New Roman"/>
          <w:color w:val="000000"/>
        </w:rPr>
      </w:pPr>
      <w:r>
        <w:rPr>
          <w:rFonts w:hAnsi="宋体"/>
          <w:color w:val="000000"/>
        </w:rPr>
        <w:t>主要应用单位情况表</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color w:val="000000"/>
              </w:rPr>
            </w:pPr>
            <w:r>
              <w:rPr>
                <w:rFonts w:ascii="Times New Roman"/>
                <w:color w:val="000000"/>
              </w:rPr>
              <w:t>序号</w:t>
            </w:r>
          </w:p>
        </w:tc>
        <w:tc>
          <w:tcPr>
            <w:tcW w:w="1292" w:type="dxa"/>
            <w:tcBorders>
              <w:top w:val="single" w:color="auto" w:sz="4" w:space="0"/>
              <w:left w:val="nil"/>
              <w:bottom w:val="single" w:color="auto" w:sz="4" w:space="0"/>
              <w:right w:val="single" w:color="auto" w:sz="4" w:space="0"/>
            </w:tcBorders>
            <w:noWrap w:val="0"/>
            <w:vAlign w:val="center"/>
          </w:tcPr>
          <w:p>
            <w:pPr>
              <w:pStyle w:val="2"/>
              <w:jc w:val="center"/>
              <w:rPr>
                <w:rFonts w:ascii="Times New Roman"/>
                <w:color w:val="000000"/>
              </w:rPr>
            </w:pPr>
            <w:r>
              <w:rPr>
                <w:rFonts w:ascii="Times New Roman"/>
                <w:color w:val="000000"/>
              </w:rPr>
              <w:t>单位名称</w:t>
            </w:r>
          </w:p>
        </w:tc>
        <w:tc>
          <w:tcPr>
            <w:tcW w:w="1701" w:type="dxa"/>
            <w:tcBorders>
              <w:top w:val="single" w:color="auto" w:sz="4" w:space="0"/>
              <w:left w:val="nil"/>
              <w:bottom w:val="single" w:color="auto" w:sz="4" w:space="0"/>
              <w:right w:val="single" w:color="auto" w:sz="4" w:space="0"/>
            </w:tcBorders>
            <w:noWrap w:val="0"/>
            <w:vAlign w:val="center"/>
          </w:tcPr>
          <w:p>
            <w:pPr>
              <w:pStyle w:val="2"/>
              <w:jc w:val="center"/>
              <w:rPr>
                <w:rFonts w:ascii="Times New Roman"/>
                <w:color w:val="000000"/>
              </w:rPr>
            </w:pPr>
            <w:r>
              <w:rPr>
                <w:rFonts w:ascii="Times New Roman"/>
                <w:color w:val="000000"/>
              </w:rPr>
              <w:t>应用的技术</w:t>
            </w:r>
          </w:p>
        </w:tc>
        <w:tc>
          <w:tcPr>
            <w:tcW w:w="1701" w:type="dxa"/>
            <w:tcBorders>
              <w:top w:val="single" w:color="auto" w:sz="4" w:space="0"/>
              <w:left w:val="nil"/>
              <w:bottom w:val="single" w:color="auto" w:sz="4" w:space="0"/>
              <w:right w:val="single" w:color="auto" w:sz="4" w:space="0"/>
            </w:tcBorders>
            <w:noWrap w:val="0"/>
            <w:vAlign w:val="center"/>
          </w:tcPr>
          <w:p>
            <w:pPr>
              <w:pStyle w:val="2"/>
              <w:jc w:val="center"/>
              <w:rPr>
                <w:rFonts w:ascii="Times New Roman"/>
                <w:color w:val="000000"/>
                <w:sz w:val="24"/>
                <w:szCs w:val="24"/>
              </w:rPr>
            </w:pPr>
            <w:r>
              <w:rPr>
                <w:rFonts w:ascii="Times New Roman"/>
                <w:color w:val="000000"/>
              </w:rPr>
              <w:t>应用对象</w:t>
            </w:r>
          </w:p>
          <w:p>
            <w:pPr>
              <w:pStyle w:val="2"/>
              <w:jc w:val="center"/>
              <w:rPr>
                <w:rFonts w:ascii="Times New Roman"/>
                <w:color w:val="000000"/>
              </w:rPr>
            </w:pPr>
            <w:r>
              <w:rPr>
                <w:rFonts w:ascii="Times New Roman"/>
                <w:color w:val="000000"/>
              </w:rPr>
              <w:t>及规模</w:t>
            </w:r>
          </w:p>
        </w:tc>
        <w:tc>
          <w:tcPr>
            <w:tcW w:w="1685" w:type="dxa"/>
            <w:tcBorders>
              <w:top w:val="single" w:color="auto" w:sz="4" w:space="0"/>
              <w:left w:val="nil"/>
              <w:bottom w:val="single" w:color="auto" w:sz="4" w:space="0"/>
              <w:right w:val="single" w:color="auto" w:sz="4" w:space="0"/>
            </w:tcBorders>
            <w:noWrap w:val="0"/>
            <w:vAlign w:val="center"/>
          </w:tcPr>
          <w:p>
            <w:pPr>
              <w:pStyle w:val="2"/>
              <w:jc w:val="center"/>
              <w:rPr>
                <w:rFonts w:ascii="Times New Roman"/>
                <w:color w:val="000000"/>
              </w:rPr>
            </w:pPr>
            <w:r>
              <w:rPr>
                <w:rFonts w:ascii="Times New Roman"/>
                <w:color w:val="000000"/>
              </w:rPr>
              <w:t>应用起止时间</w:t>
            </w:r>
          </w:p>
        </w:tc>
        <w:tc>
          <w:tcPr>
            <w:tcW w:w="1559" w:type="dxa"/>
            <w:tcBorders>
              <w:top w:val="single" w:color="auto" w:sz="4" w:space="0"/>
              <w:left w:val="nil"/>
              <w:bottom w:val="single" w:color="auto" w:sz="4" w:space="0"/>
              <w:right w:val="single" w:color="auto" w:sz="4" w:space="0"/>
            </w:tcBorders>
            <w:noWrap w:val="0"/>
            <w:vAlign w:val="center"/>
          </w:tcPr>
          <w:p>
            <w:pPr>
              <w:pStyle w:val="2"/>
              <w:jc w:val="center"/>
              <w:rPr>
                <w:rFonts w:ascii="Times New Roman"/>
                <w:color w:val="000000"/>
              </w:rPr>
            </w:pPr>
            <w:r>
              <w:rPr>
                <w:rFonts w:ascii="Times New Roman"/>
                <w:color w:val="000000"/>
              </w:rPr>
              <w:t>单位联系人/</w:t>
            </w:r>
            <w:r>
              <w:rPr>
                <w:rFonts w:hAnsi="宋体"/>
                <w:color w:val="00000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top"/>
          </w:tcPr>
          <w:p>
            <w:pPr>
              <w:pStyle w:val="2"/>
              <w:rPr>
                <w:rFonts w:ascii="Times New Roman"/>
                <w:color w:val="000000"/>
              </w:rPr>
            </w:pPr>
          </w:p>
        </w:tc>
        <w:tc>
          <w:tcPr>
            <w:tcW w:w="1292" w:type="dxa"/>
            <w:tcBorders>
              <w:top w:val="single" w:color="auto" w:sz="4" w:space="0"/>
              <w:left w:val="nil"/>
              <w:bottom w:val="single" w:color="auto" w:sz="4" w:space="0"/>
              <w:right w:val="single" w:color="auto" w:sz="4" w:space="0"/>
            </w:tcBorders>
            <w:noWrap w:val="0"/>
            <w:vAlign w:val="top"/>
          </w:tcPr>
          <w:p>
            <w:pPr>
              <w:pStyle w:val="2"/>
              <w:rPr>
                <w:rFonts w:ascii="Times New Roman"/>
                <w:color w:val="000000"/>
              </w:rPr>
            </w:pPr>
          </w:p>
        </w:tc>
        <w:tc>
          <w:tcPr>
            <w:tcW w:w="1701" w:type="dxa"/>
            <w:tcBorders>
              <w:top w:val="single" w:color="auto" w:sz="4" w:space="0"/>
              <w:left w:val="nil"/>
              <w:bottom w:val="single" w:color="auto" w:sz="4" w:space="0"/>
              <w:right w:val="single" w:color="auto" w:sz="4" w:space="0"/>
            </w:tcBorders>
            <w:noWrap w:val="0"/>
            <w:vAlign w:val="top"/>
          </w:tcPr>
          <w:p>
            <w:pPr>
              <w:pStyle w:val="2"/>
              <w:rPr>
                <w:rFonts w:ascii="Times New Roman"/>
                <w:color w:val="000000"/>
              </w:rPr>
            </w:pPr>
          </w:p>
        </w:tc>
        <w:tc>
          <w:tcPr>
            <w:tcW w:w="1701" w:type="dxa"/>
            <w:tcBorders>
              <w:top w:val="single" w:color="auto" w:sz="4" w:space="0"/>
              <w:left w:val="nil"/>
              <w:bottom w:val="single" w:color="auto" w:sz="4" w:space="0"/>
              <w:right w:val="single" w:color="auto" w:sz="4" w:space="0"/>
            </w:tcBorders>
            <w:noWrap w:val="0"/>
            <w:vAlign w:val="top"/>
          </w:tcPr>
          <w:p>
            <w:pPr>
              <w:pStyle w:val="2"/>
              <w:rPr>
                <w:rFonts w:ascii="Times New Roman"/>
                <w:color w:val="000000"/>
              </w:rPr>
            </w:pPr>
          </w:p>
        </w:tc>
        <w:tc>
          <w:tcPr>
            <w:tcW w:w="1685" w:type="dxa"/>
            <w:tcBorders>
              <w:top w:val="single" w:color="auto" w:sz="4" w:space="0"/>
              <w:left w:val="nil"/>
              <w:bottom w:val="single" w:color="auto" w:sz="4" w:space="0"/>
              <w:right w:val="single" w:color="auto" w:sz="4" w:space="0"/>
            </w:tcBorders>
            <w:noWrap w:val="0"/>
            <w:vAlign w:val="top"/>
          </w:tcPr>
          <w:p>
            <w:pPr>
              <w:pStyle w:val="2"/>
              <w:rPr>
                <w:rFonts w:ascii="Times New Roman"/>
                <w:color w:val="000000"/>
              </w:rPr>
            </w:pPr>
          </w:p>
        </w:tc>
        <w:tc>
          <w:tcPr>
            <w:tcW w:w="1559" w:type="dxa"/>
            <w:tcBorders>
              <w:top w:val="single" w:color="auto" w:sz="4" w:space="0"/>
              <w:left w:val="nil"/>
              <w:bottom w:val="single" w:color="auto" w:sz="4" w:space="0"/>
              <w:right w:val="single" w:color="auto" w:sz="4" w:space="0"/>
            </w:tcBorders>
            <w:noWrap w:val="0"/>
            <w:vAlign w:val="top"/>
          </w:tcPr>
          <w:p>
            <w:pPr>
              <w:pStyle w:val="2"/>
              <w:rPr>
                <w:rFonts w:ascii="Times New Roman"/>
                <w:color w:val="000000"/>
              </w:rPr>
            </w:pPr>
          </w:p>
        </w:tc>
      </w:tr>
    </w:tbl>
    <w:p>
      <w:pPr>
        <w:widowControl/>
        <w:snapToGrid w:val="0"/>
        <w:spacing w:line="360" w:lineRule="auto"/>
        <w:ind w:right="91"/>
        <w:jc w:val="left"/>
        <w:rPr>
          <w:rFonts w:ascii="宋体" w:hAnsi="宋体" w:cs="宋体"/>
          <w:b/>
          <w:kern w:val="0"/>
          <w:sz w:val="24"/>
        </w:rPr>
      </w:pPr>
      <w:r>
        <w:rPr>
          <w:rFonts w:ascii="宋体" w:hAnsi="宋体" w:cs="宋体"/>
          <w:b/>
          <w:kern w:val="0"/>
          <w:sz w:val="24"/>
        </w:rPr>
        <w:t>2.经济效益和社会效益</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根据行业领域特点填写经济效益和社会效益，限2页。</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经济效益主要介绍完成单位和“主要应用单位情况表”中所列单位近两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社会效益应说明本项目在推动科学技术进步、保护自然资源和生态环境、提高国防能力、保障国家和社会安全、改善人民物质文化生活、提升健康水平、提高国民科学文化素质和培养人才、弘扬社会主义核心价值观等方面所起的作用。</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应在附件中提供能证明本项目整体技术已实施应用两年以上（2021年1</w:t>
      </w:r>
      <w:r>
        <w:rPr>
          <w:rFonts w:hint="eastAsia" w:ascii="宋体" w:hAnsi="宋体" w:cs="宋体"/>
          <w:kern w:val="0"/>
          <w:sz w:val="24"/>
        </w:rPr>
        <w:t>0</w:t>
      </w:r>
      <w:r>
        <w:rPr>
          <w:rFonts w:ascii="宋体" w:hAnsi="宋体" w:cs="宋体"/>
          <w:kern w:val="0"/>
          <w:sz w:val="24"/>
        </w:rPr>
        <w:t>月</w:t>
      </w:r>
      <w:r>
        <w:rPr>
          <w:rFonts w:hint="eastAsia" w:ascii="宋体" w:hAnsi="宋体" w:cs="宋体"/>
          <w:kern w:val="0"/>
          <w:sz w:val="24"/>
        </w:rPr>
        <w:t>31</w:t>
      </w:r>
      <w:r>
        <w:rPr>
          <w:rFonts w:ascii="宋体" w:hAnsi="宋体" w:cs="宋体"/>
          <w:kern w:val="0"/>
          <w:sz w:val="24"/>
        </w:rPr>
        <w:t>日之前应用）的佐证材料。</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（七）</w:t>
      </w:r>
      <w:r>
        <w:rPr>
          <w:rFonts w:hint="eastAsia" w:ascii="宋体" w:hAnsi="宋体" w:cs="宋体"/>
          <w:b/>
          <w:sz w:val="28"/>
          <w:szCs w:val="28"/>
        </w:rPr>
        <w:t>主要知识产权和标准规范等目录</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应填写直接支持本项目主要科技创新成立的且已批准或授权的知识产权（包括发明专利、实用新型专利、计算机软件著作权、论文等）和标准规范等。应按与主要科技创新的密切程度排序，并在附件中提供相应证明材料。</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 xml:space="preserve">对于发明专利，知识产权类别选择发明专利，然后依次填写发明名称，国家（地区），专利号，授权公告日，专利证书上的证书号，发明人，专利权人、专利的有效状态。发明人均不是项目主要完成人的发明专利，不得列入本表。 </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 xml:space="preserve">对于标准规范，知识产权类别选择已发布国家标准，然后依次填写标准名称，国家（地区），标准编号，标准发布日期，标准批准发布部门，标准起草单位，标准起草人，知识产权有效状态（其他有效的知识产权）。 </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对于论文（专著），知识产权类别选择论文/专著，然后依次填写论文（专著）名称，国家（地区），书号/期刊号，发表（出版）日期，发表刊物(出版社)，论文（专著）署名单位，全部作者，知识产权有效状态（其他有效的知识产权）。并同时在附件提交检索报告。</w:t>
      </w:r>
    </w:p>
    <w:p>
      <w:pPr>
        <w:widowControl/>
        <w:snapToGrid w:val="0"/>
        <w:spacing w:line="360" w:lineRule="auto"/>
        <w:ind w:right="91" w:firstLine="480" w:firstLineChars="200"/>
        <w:jc w:val="left"/>
        <w:rPr>
          <w:rFonts w:ascii="宋体" w:hAnsi="宋体" w:cs="宋体"/>
          <w:kern w:val="0"/>
          <w:sz w:val="24"/>
        </w:rPr>
      </w:pPr>
      <w:r>
        <w:rPr>
          <w:rFonts w:ascii="宋体" w:hAnsi="宋体" w:cs="宋体"/>
          <w:kern w:val="0"/>
          <w:sz w:val="24"/>
        </w:rPr>
        <w:t>鼓励填报“三类高质量论文”（发表在具有国际影响力的国内科技期刊、业界公认的国际顶级或重要科技期刊、在国内外顶级学术会议上进行报告的论文）。</w:t>
      </w:r>
    </w:p>
    <w:p>
      <w:pPr>
        <w:widowControl/>
        <w:snapToGrid w:val="0"/>
        <w:spacing w:line="360" w:lineRule="auto"/>
        <w:ind w:right="91" w:firstLine="480" w:firstLineChars="200"/>
        <w:jc w:val="left"/>
        <w:rPr>
          <w:rFonts w:hint="eastAsia" w:ascii="宋体" w:hAnsi="宋体" w:cs="宋体"/>
          <w:kern w:val="0"/>
          <w:sz w:val="24"/>
        </w:rPr>
      </w:pPr>
      <w:r>
        <w:rPr>
          <w:rFonts w:ascii="宋体" w:hAnsi="宋体" w:cs="宋体"/>
          <w:kern w:val="0"/>
          <w:sz w:val="24"/>
        </w:rPr>
        <w:t>所列专利证书颁发日期、标准规范发布日期、论文发表日期应在 202</w:t>
      </w:r>
      <w:r>
        <w:rPr>
          <w:rFonts w:hint="eastAsia" w:ascii="宋体" w:hAnsi="宋体" w:cs="宋体"/>
          <w:kern w:val="0"/>
          <w:sz w:val="24"/>
        </w:rPr>
        <w:t>3</w:t>
      </w:r>
      <w:r>
        <w:rPr>
          <w:rFonts w:ascii="宋体" w:hAnsi="宋体" w:cs="宋体"/>
          <w:kern w:val="0"/>
          <w:sz w:val="24"/>
        </w:rPr>
        <w:t>年</w:t>
      </w:r>
      <w:r>
        <w:rPr>
          <w:rFonts w:hint="eastAsia" w:ascii="宋体" w:hAnsi="宋体" w:cs="宋体"/>
          <w:kern w:val="0"/>
          <w:sz w:val="24"/>
        </w:rPr>
        <w:t>10</w:t>
      </w:r>
      <w:r>
        <w:rPr>
          <w:rFonts w:ascii="宋体" w:hAnsi="宋体" w:cs="宋体"/>
          <w:kern w:val="0"/>
          <w:sz w:val="24"/>
        </w:rPr>
        <w:t>月3</w:t>
      </w:r>
      <w:r>
        <w:rPr>
          <w:rFonts w:hint="eastAsia" w:ascii="宋体" w:hAnsi="宋体" w:cs="宋体"/>
          <w:kern w:val="0"/>
          <w:sz w:val="24"/>
        </w:rPr>
        <w:t>1</w:t>
      </w:r>
      <w:r>
        <w:rPr>
          <w:rFonts w:ascii="宋体" w:hAnsi="宋体" w:cs="宋体"/>
          <w:kern w:val="0"/>
          <w:sz w:val="24"/>
        </w:rPr>
        <w:t>日之前。</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（八）主要完成人情况表</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1.主要完成人情况表：是核实完成人是否具备获奖条件的重要依据，所列完成人应为中国公民，按照贡献大小排序，最多不超过15人，要有支撑其对项目创新点所作贡献的佐证材料。涉及所申报项目的验收、鉴定专家不能作为完成人。</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2.工作单位：指申报项目完成人报奖时所在单位（法人单位），所填单位名称应与单位公章一致。</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3.曾获奖励及荣誉称号情况：写明本人曾获国家、省部、市级奖励的项目名称、奖种名称、奖励等级、获奖时间及获奖排名等内容。写明本人曾获荣誉称号情况。如果内容过多，不能全部填写下，则应按奖项及荣誉称号重要程度填写。</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4.对本项目主要技术贡献：如实写明本人参与的研发工作、对申报书《主要科技创新点》中所列第几项创新点做出的创造性贡献，并列出支持本人贡献的佐证材料的名称。该佐证材料应是支持本项目技术创新的附件材料之一，如论文专著或授权的知识产权等。要求不超过300个汉字。</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5.完成人须在“声明”栏目本人签名处签名，如因特殊情况本人暂时无法签名，需提交申报单位文字说明，并加盖申报单位公章，随申报书一并报送中国土工合成材料工程协会秘书处。</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（九）主要完成单位情况表</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主要完成单位情况表：是核实完成单位是否具备获奖条件的重要依据，应符合《中国土工合成材料工程协会科学技术奖奖励办法》的有关规定条件，准确无误填写，并按照贡献大小顺序排列。完成单位是指具有法人资格的单位，要求所填单位名称应与单位公章名称一致，并加盖单位公章。法定代表人须在“声明”栏目本人签名处签名。完成单位最多不超过5个。</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（十）申报单位意见</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项目第一完成单位应认真审阅申报材料，根据对申报项目及完成人情况的了解，参照中国土工合成材料工程协会科学技术奖奖励办法要求，写出申报理由、建议等级以及核查项目所填材料是否属实。确认符合申报条件及要求后，在“申报单位公章”栏中加盖公章。</w:t>
      </w:r>
    </w:p>
    <w:p>
      <w:pPr>
        <w:widowControl/>
        <w:snapToGrid w:val="0"/>
        <w:spacing w:before="156" w:beforeLines="50" w:after="156" w:afterLines="50" w:line="360" w:lineRule="auto"/>
        <w:ind w:right="91"/>
        <w:jc w:val="left"/>
        <w:rPr>
          <w:rFonts w:hint="eastAsia" w:ascii="宋体" w:hAnsi="宋体" w:eastAsia="宋体" w:cs="宋体"/>
          <w:b/>
          <w:kern w:val="0"/>
          <w:sz w:val="28"/>
          <w:szCs w:val="28"/>
        </w:rPr>
      </w:pPr>
      <w:r>
        <w:rPr>
          <w:rFonts w:hint="eastAsia" w:ascii="宋体" w:hAnsi="宋体" w:eastAsia="宋体" w:cs="宋体"/>
          <w:b/>
          <w:kern w:val="0"/>
          <w:sz w:val="28"/>
          <w:szCs w:val="28"/>
        </w:rPr>
        <w:t>（十</w:t>
      </w:r>
      <w:r>
        <w:rPr>
          <w:rFonts w:hint="eastAsia" w:ascii="宋体" w:hAnsi="宋体" w:eastAsia="宋体" w:cs="宋体"/>
          <w:b/>
          <w:kern w:val="0"/>
          <w:sz w:val="28"/>
          <w:szCs w:val="28"/>
          <w:lang w:val="en-US" w:eastAsia="zh-CN"/>
        </w:rPr>
        <w:t>一</w:t>
      </w:r>
      <w:r>
        <w:rPr>
          <w:rFonts w:hint="eastAsia" w:ascii="宋体" w:hAnsi="宋体" w:eastAsia="宋体" w:cs="宋体"/>
          <w:b/>
          <w:kern w:val="0"/>
          <w:sz w:val="28"/>
          <w:szCs w:val="28"/>
        </w:rPr>
        <w:t>）</w:t>
      </w:r>
      <w:r>
        <w:rPr>
          <w:rFonts w:hint="eastAsia" w:ascii="宋体" w:hAnsi="宋体" w:eastAsia="宋体" w:cs="宋体"/>
          <w:b/>
          <w:sz w:val="28"/>
          <w:szCs w:val="28"/>
        </w:rPr>
        <w:t>第一完成人承诺书</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纸质提名书中《第一完成人承诺书》必须为第一完成人亲笔签名原件。打印出申报书主件后，用第一完成人亲笔签名的《第一完成人承诺书》原件扫描成电子档，替换申报书的《第一完成人承诺书》页，并接续上一页编写页码。</w:t>
      </w:r>
    </w:p>
    <w:p>
      <w:pPr>
        <w:widowControl/>
        <w:snapToGrid w:val="0"/>
        <w:spacing w:before="156" w:beforeLines="50" w:after="156" w:afterLines="50" w:line="360" w:lineRule="auto"/>
        <w:ind w:right="91"/>
        <w:jc w:val="left"/>
        <w:rPr>
          <w:rFonts w:hint="eastAsia" w:ascii="宋体" w:hAnsi="宋体" w:cs="宋体"/>
          <w:b/>
          <w:kern w:val="0"/>
          <w:sz w:val="28"/>
          <w:szCs w:val="28"/>
        </w:rPr>
      </w:pPr>
      <w:r>
        <w:rPr>
          <w:rFonts w:hint="eastAsia" w:ascii="宋体" w:hAnsi="宋体" w:cs="宋体"/>
          <w:b/>
          <w:kern w:val="0"/>
          <w:sz w:val="28"/>
          <w:szCs w:val="28"/>
        </w:rPr>
        <w:t>（十</w:t>
      </w:r>
      <w:r>
        <w:rPr>
          <w:rFonts w:hint="eastAsia" w:ascii="宋体" w:hAnsi="宋体" w:cs="宋体"/>
          <w:b/>
          <w:kern w:val="0"/>
          <w:sz w:val="28"/>
          <w:szCs w:val="28"/>
          <w:lang w:val="en-US" w:eastAsia="zh-CN"/>
        </w:rPr>
        <w:t>二</w:t>
      </w:r>
      <w:r>
        <w:rPr>
          <w:rFonts w:hint="eastAsia" w:ascii="宋体" w:hAnsi="宋体" w:cs="宋体"/>
          <w:b/>
          <w:kern w:val="0"/>
          <w:sz w:val="28"/>
          <w:szCs w:val="28"/>
        </w:rPr>
        <w:t>）主要附件目录</w:t>
      </w:r>
    </w:p>
    <w:p>
      <w:pPr>
        <w:widowControl/>
        <w:snapToGrid w:val="0"/>
        <w:spacing w:line="360" w:lineRule="auto"/>
        <w:ind w:right="91" w:firstLine="480" w:firstLineChars="200"/>
        <w:jc w:val="left"/>
        <w:rPr>
          <w:kern w:val="0"/>
          <w:sz w:val="24"/>
        </w:rPr>
      </w:pPr>
      <w:r>
        <w:rPr>
          <w:rFonts w:hAnsi="宋体"/>
          <w:kern w:val="0"/>
          <w:sz w:val="24"/>
        </w:rPr>
        <w:t>主要附件目录应按下列顺序排列附件：</w:t>
      </w:r>
    </w:p>
    <w:p>
      <w:pPr>
        <w:widowControl/>
        <w:snapToGrid w:val="0"/>
        <w:spacing w:line="360" w:lineRule="auto"/>
        <w:ind w:right="91" w:firstLine="480" w:firstLineChars="200"/>
        <w:jc w:val="left"/>
        <w:rPr>
          <w:kern w:val="0"/>
          <w:sz w:val="24"/>
        </w:rPr>
      </w:pPr>
      <w:r>
        <w:rPr>
          <w:kern w:val="0"/>
          <w:sz w:val="24"/>
        </w:rPr>
        <w:t xml:space="preserve">1. </w:t>
      </w:r>
      <w:r>
        <w:rPr>
          <w:rFonts w:hAnsi="宋体"/>
          <w:kern w:val="0"/>
          <w:sz w:val="24"/>
        </w:rPr>
        <w:t>主要知识产权和标准规范等证明</w:t>
      </w:r>
    </w:p>
    <w:p>
      <w:pPr>
        <w:widowControl/>
        <w:snapToGrid w:val="0"/>
        <w:spacing w:line="360" w:lineRule="auto"/>
        <w:ind w:right="91" w:firstLine="480" w:firstLineChars="200"/>
        <w:jc w:val="left"/>
        <w:rPr>
          <w:kern w:val="0"/>
          <w:sz w:val="24"/>
        </w:rPr>
      </w:pPr>
      <w:r>
        <w:rPr>
          <w:kern w:val="0"/>
          <w:sz w:val="24"/>
        </w:rPr>
        <w:t xml:space="preserve">2. </w:t>
      </w:r>
      <w:r>
        <w:rPr>
          <w:rFonts w:hAnsi="宋体"/>
          <w:kern w:val="0"/>
          <w:sz w:val="24"/>
        </w:rPr>
        <w:t>第三方评价</w:t>
      </w:r>
    </w:p>
    <w:p>
      <w:pPr>
        <w:widowControl/>
        <w:snapToGrid w:val="0"/>
        <w:spacing w:line="360" w:lineRule="auto"/>
        <w:ind w:right="91" w:firstLine="720" w:firstLineChars="300"/>
        <w:jc w:val="left"/>
        <w:rPr>
          <w:kern w:val="0"/>
          <w:sz w:val="24"/>
        </w:rPr>
      </w:pPr>
      <w:r>
        <w:rPr>
          <w:kern w:val="0"/>
          <w:sz w:val="24"/>
        </w:rPr>
        <w:t xml:space="preserve">2.1 </w:t>
      </w:r>
      <w:r>
        <w:rPr>
          <w:rFonts w:hAnsi="宋体"/>
          <w:kern w:val="0"/>
          <w:sz w:val="24"/>
        </w:rPr>
        <w:t>查新报告</w:t>
      </w:r>
    </w:p>
    <w:p>
      <w:pPr>
        <w:widowControl/>
        <w:snapToGrid w:val="0"/>
        <w:spacing w:line="360" w:lineRule="auto"/>
        <w:ind w:right="91" w:firstLine="720" w:firstLineChars="300"/>
        <w:jc w:val="left"/>
        <w:rPr>
          <w:kern w:val="0"/>
          <w:sz w:val="24"/>
        </w:rPr>
      </w:pPr>
      <w:r>
        <w:rPr>
          <w:kern w:val="0"/>
          <w:sz w:val="24"/>
        </w:rPr>
        <w:t xml:space="preserve">2.2 </w:t>
      </w:r>
      <w:r>
        <w:rPr>
          <w:rFonts w:hAnsi="宋体"/>
          <w:kern w:val="0"/>
          <w:sz w:val="24"/>
        </w:rPr>
        <w:t>技术评价证明（成果鉴定、评价、评审证书）</w:t>
      </w:r>
    </w:p>
    <w:p>
      <w:pPr>
        <w:widowControl/>
        <w:snapToGrid w:val="0"/>
        <w:spacing w:line="360" w:lineRule="auto"/>
        <w:ind w:right="91" w:firstLine="480" w:firstLineChars="200"/>
        <w:jc w:val="left"/>
        <w:rPr>
          <w:kern w:val="0"/>
          <w:sz w:val="24"/>
        </w:rPr>
      </w:pPr>
      <w:r>
        <w:rPr>
          <w:kern w:val="0"/>
          <w:sz w:val="24"/>
        </w:rPr>
        <w:t xml:space="preserve">3. </w:t>
      </w:r>
      <w:r>
        <w:rPr>
          <w:rFonts w:hAnsi="宋体"/>
          <w:kern w:val="0"/>
          <w:sz w:val="24"/>
        </w:rPr>
        <w:t>应用证明及经济效益证明</w:t>
      </w:r>
    </w:p>
    <w:p>
      <w:pPr>
        <w:widowControl/>
        <w:snapToGrid w:val="0"/>
        <w:spacing w:line="360" w:lineRule="auto"/>
        <w:ind w:right="91" w:firstLine="480" w:firstLineChars="200"/>
        <w:jc w:val="left"/>
        <w:rPr>
          <w:kern w:val="0"/>
          <w:sz w:val="24"/>
        </w:rPr>
      </w:pPr>
      <w:r>
        <w:rPr>
          <w:kern w:val="0"/>
          <w:sz w:val="24"/>
        </w:rPr>
        <w:t xml:space="preserve">4. </w:t>
      </w:r>
      <w:r>
        <w:rPr>
          <w:rFonts w:hAnsi="宋体"/>
          <w:kern w:val="0"/>
          <w:sz w:val="24"/>
        </w:rPr>
        <w:t>知情同意报奖证明</w:t>
      </w:r>
    </w:p>
    <w:p>
      <w:pPr>
        <w:widowControl/>
        <w:snapToGrid w:val="0"/>
        <w:spacing w:line="360" w:lineRule="auto"/>
        <w:ind w:right="91" w:firstLine="480" w:firstLineChars="200"/>
        <w:jc w:val="left"/>
        <w:rPr>
          <w:kern w:val="0"/>
          <w:sz w:val="24"/>
        </w:rPr>
      </w:pPr>
      <w:r>
        <w:rPr>
          <w:kern w:val="0"/>
          <w:sz w:val="24"/>
        </w:rPr>
        <w:t xml:space="preserve">5. </w:t>
      </w:r>
      <w:r>
        <w:rPr>
          <w:rFonts w:hAnsi="宋体"/>
          <w:kern w:val="0"/>
          <w:sz w:val="24"/>
        </w:rPr>
        <w:t>完成人合作关系说明及情况汇总表（模板附后）</w:t>
      </w:r>
    </w:p>
    <w:p>
      <w:pPr>
        <w:widowControl/>
        <w:snapToGrid w:val="0"/>
        <w:spacing w:line="360" w:lineRule="auto"/>
        <w:ind w:right="91" w:firstLine="480" w:firstLineChars="200"/>
        <w:jc w:val="left"/>
        <w:rPr>
          <w:kern w:val="0"/>
          <w:sz w:val="24"/>
        </w:rPr>
      </w:pPr>
      <w:r>
        <w:rPr>
          <w:kern w:val="0"/>
          <w:sz w:val="24"/>
        </w:rPr>
        <w:t xml:space="preserve">6. </w:t>
      </w:r>
      <w:r>
        <w:rPr>
          <w:rFonts w:hAnsi="宋体"/>
          <w:kern w:val="0"/>
          <w:sz w:val="24"/>
        </w:rPr>
        <w:t>其他证明</w:t>
      </w:r>
    </w:p>
    <w:p>
      <w:pPr>
        <w:widowControl/>
        <w:snapToGrid w:val="0"/>
        <w:spacing w:line="360" w:lineRule="auto"/>
        <w:ind w:right="91" w:firstLine="480" w:firstLineChars="200"/>
        <w:jc w:val="left"/>
        <w:rPr>
          <w:rFonts w:ascii="宋体" w:hAnsi="宋体" w:cs="宋体"/>
          <w:kern w:val="0"/>
          <w:sz w:val="24"/>
        </w:rPr>
      </w:pPr>
    </w:p>
    <w:p>
      <w:pPr>
        <w:widowControl/>
        <w:snapToGrid w:val="0"/>
        <w:spacing w:line="360" w:lineRule="auto"/>
        <w:ind w:right="91"/>
        <w:jc w:val="left"/>
        <w:rPr>
          <w:rFonts w:hint="eastAsia" w:ascii="宋体" w:hAnsi="宋体" w:cs="宋体"/>
          <w:kern w:val="0"/>
          <w:sz w:val="24"/>
        </w:rPr>
      </w:pPr>
    </w:p>
    <w:p>
      <w:pPr>
        <w:widowControl/>
        <w:snapToGrid w:val="0"/>
        <w:spacing w:before="156" w:beforeLines="50" w:after="156" w:afterLines="50" w:line="360" w:lineRule="auto"/>
        <w:ind w:right="91"/>
        <w:jc w:val="center"/>
        <w:rPr>
          <w:rFonts w:ascii="宋体" w:hAnsi="宋体" w:cs="宋体"/>
          <w:b/>
          <w:kern w:val="0"/>
          <w:sz w:val="28"/>
          <w:szCs w:val="28"/>
        </w:rPr>
        <w:sectPr>
          <w:footerReference r:id="rId4" w:type="first"/>
          <w:footerReference r:id="rId3" w:type="default"/>
          <w:pgSz w:w="11906" w:h="16838"/>
          <w:pgMar w:top="1701" w:right="1418" w:bottom="1134" w:left="1418" w:header="1134" w:footer="992" w:gutter="0"/>
          <w:pgNumType w:start="1"/>
          <w:cols w:space="720" w:num="1"/>
          <w:titlePg/>
          <w:docGrid w:type="linesAndChars" w:linePitch="312" w:charSpace="0"/>
        </w:sectPr>
      </w:pPr>
    </w:p>
    <w:p>
      <w:pPr>
        <w:widowControl/>
        <w:snapToGrid w:val="0"/>
        <w:spacing w:before="156" w:beforeLines="50" w:after="156" w:afterLines="50" w:line="360" w:lineRule="auto"/>
        <w:ind w:right="91"/>
        <w:jc w:val="center"/>
        <w:rPr>
          <w:rFonts w:hint="eastAsia" w:ascii="宋体" w:hAnsi="宋体" w:cs="宋体"/>
          <w:b/>
          <w:kern w:val="0"/>
          <w:sz w:val="36"/>
          <w:szCs w:val="28"/>
        </w:rPr>
      </w:pPr>
      <w:r>
        <w:rPr>
          <w:rFonts w:hint="eastAsia" w:ascii="宋体" w:hAnsi="宋体" w:cs="宋体"/>
          <w:b/>
          <w:kern w:val="0"/>
          <w:sz w:val="36"/>
          <w:szCs w:val="28"/>
        </w:rPr>
        <w:t>纸质申报书附件和电子版申报书附件的具体要求</w:t>
      </w:r>
    </w:p>
    <w:p>
      <w:pPr>
        <w:widowControl/>
        <w:snapToGrid w:val="0"/>
        <w:spacing w:line="360" w:lineRule="auto"/>
        <w:ind w:right="91" w:firstLine="480" w:firstLineChars="200"/>
        <w:jc w:val="left"/>
        <w:rPr>
          <w:rFonts w:hint="eastAsia" w:ascii="黑体" w:hAnsi="黑体" w:eastAsia="黑体" w:cs="宋体"/>
          <w:kern w:val="0"/>
          <w:sz w:val="24"/>
        </w:rPr>
      </w:pPr>
      <w:r>
        <w:rPr>
          <w:rFonts w:hint="eastAsia" w:ascii="黑体" w:hAnsi="黑体" w:eastAsia="黑体" w:cs="宋体"/>
          <w:kern w:val="0"/>
          <w:sz w:val="24"/>
        </w:rPr>
        <w:t>1．纸质申报书附件要求</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纸质申报书附件：是纸质申报书存档内容的必备材料，应与电子版附件一致。应按以下顺序排列，附件总页数不超过60页。</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知识产权证明</w:t>
      </w:r>
      <w:r>
        <w:rPr>
          <w:rFonts w:hint="eastAsia" w:ascii="宋体" w:hAnsi="宋体" w:cs="宋体"/>
          <w:kern w:val="0"/>
          <w:sz w:val="24"/>
        </w:rPr>
        <w:t>材料：包括已授权的发明专利、已授权的实用新型专利和外观设计专利、已生效的软件著作权。需提供发明专利说明书扉页及授权专利证书、计算机软件著作权登记证书，可以是复印件。</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（2）编制标准证明材料</w:t>
      </w:r>
      <w:r>
        <w:rPr>
          <w:rFonts w:ascii="宋体" w:hAnsi="宋体" w:cs="宋体"/>
          <w:kern w:val="0"/>
          <w:sz w:val="24"/>
        </w:rPr>
        <w:t>：</w:t>
      </w:r>
      <w:r>
        <w:rPr>
          <w:rFonts w:hint="eastAsia" w:ascii="宋体" w:hAnsi="宋体" w:cs="宋体"/>
          <w:kern w:val="0"/>
          <w:sz w:val="24"/>
        </w:rPr>
        <w:t>已颁布的标准，能反应发布机关、标准名称、标准号、起草单位、起草人、发布时间等相关页面，可以是复印件。</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（3）论文专著证明材料</w:t>
      </w:r>
      <w:r>
        <w:rPr>
          <w:rFonts w:ascii="宋体" w:hAnsi="宋体" w:cs="宋体"/>
          <w:kern w:val="0"/>
          <w:sz w:val="24"/>
        </w:rPr>
        <w:t>：</w:t>
      </w:r>
      <w:r>
        <w:rPr>
          <w:rFonts w:hint="eastAsia" w:ascii="宋体" w:hAnsi="宋体" w:cs="宋体"/>
          <w:kern w:val="0"/>
          <w:sz w:val="24"/>
        </w:rPr>
        <w:t>论文应提交论文首页，专著应提供首页、版权页，可以是复印件。</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4）第三方评价证明材料：第三方评价是指申报项目单位、候选人和具有直接利益相关者之外第三方对申报项目技术内容等做出的具有法律效力或公信力的评价文件和批准文件等，如：查新报告，项目验收报告，鉴定意见，同行专家在学术刊物或公开场合发表的针对本项目主体核心内容的评价性意见，有审批要求的行业批准文件，权威部门出具的技术检测报告，其他证明材料等。其中项目验收报告或鉴定材料，要提供包括项目名称与编号、项目组成员、验收或鉴定意见、验收或鉴定专家组成员名单。</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（5）</w:t>
      </w:r>
      <w:r>
        <w:rPr>
          <w:rFonts w:ascii="宋体" w:hAnsi="宋体" w:cs="宋体"/>
          <w:kern w:val="0"/>
          <w:sz w:val="24"/>
        </w:rPr>
        <w:t>应用证明</w:t>
      </w:r>
      <w:r>
        <w:rPr>
          <w:rFonts w:hint="eastAsia" w:ascii="宋体" w:hAnsi="宋体" w:cs="宋体"/>
          <w:kern w:val="0"/>
          <w:sz w:val="24"/>
        </w:rPr>
        <w:t>及经济效益证明材料：指与申报书第六部分内容对应的证明材料，包括：应用单位应用证明，经济效益证明。应用证明加盖应用单位法人公章；经济效益证明加盖完成单位法人公章。</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（6）知情同意报奖证明材料：发明专利及其他知识产权，要求未列入主要完成中的其他权利人和权属单位提供报奖知情证明；论文专著要求未列入项目主要完成人中的通讯作者和第一作者提供报奖知情证明。</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（7）</w:t>
      </w:r>
      <w:r>
        <w:rPr>
          <w:rFonts w:hAnsi="宋体"/>
          <w:kern w:val="0"/>
          <w:sz w:val="24"/>
        </w:rPr>
        <w:t>完成人合作关系说明及情况汇总表</w:t>
      </w:r>
      <w:r>
        <w:rPr>
          <w:rFonts w:hint="eastAsia" w:ascii="宋体" w:hAnsi="宋体" w:cs="宋体"/>
          <w:kern w:val="0"/>
          <w:sz w:val="24"/>
        </w:rPr>
        <w:t>：完成人涉及不同的完成单位时，应提交完成单位合作关系说明加佐证材料，以证明是真实合作，严禁拼凑报奖。完成单位合作关系说明要简要叙述完成人在项目中的合作经历，包括合作时间、合作方式、共同产出及其佐证材料；合作关系佐证材料指能证明完成人在科研合作中确实合作的证明材料，如立项证明、论文专著、知识产权、技术合同等。由第一完成人声明对上述内容真实性负责并签字。</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（8）其他证明材料：指支持项目技术发明和完成人贡献的其他相关证明。</w:t>
      </w:r>
    </w:p>
    <w:p>
      <w:pPr>
        <w:widowControl/>
        <w:snapToGrid w:val="0"/>
        <w:spacing w:line="360" w:lineRule="auto"/>
        <w:ind w:right="91" w:firstLine="480" w:firstLineChars="200"/>
        <w:jc w:val="left"/>
        <w:rPr>
          <w:rFonts w:hint="eastAsia" w:ascii="黑体" w:hAnsi="黑体" w:eastAsia="黑体" w:cs="宋体"/>
          <w:kern w:val="0"/>
          <w:sz w:val="24"/>
        </w:rPr>
      </w:pPr>
      <w:r>
        <w:rPr>
          <w:rFonts w:hint="eastAsia" w:ascii="黑体" w:hAnsi="黑体" w:eastAsia="黑体" w:cs="宋体"/>
          <w:kern w:val="0"/>
          <w:sz w:val="24"/>
        </w:rPr>
        <w:t>2．电子版附件要求</w:t>
      </w:r>
    </w:p>
    <w:p>
      <w:pPr>
        <w:widowControl/>
        <w:snapToGrid w:val="0"/>
        <w:spacing w:line="360" w:lineRule="auto"/>
        <w:ind w:right="91" w:firstLine="480" w:firstLineChars="200"/>
        <w:jc w:val="left"/>
        <w:rPr>
          <w:rFonts w:hint="eastAsia" w:ascii="宋体" w:hAnsi="宋体" w:cs="宋体"/>
          <w:kern w:val="0"/>
          <w:sz w:val="24"/>
        </w:rPr>
      </w:pPr>
      <w:r>
        <w:rPr>
          <w:rFonts w:hint="eastAsia" w:ascii="宋体" w:hAnsi="宋体" w:cs="宋体"/>
          <w:kern w:val="0"/>
          <w:sz w:val="24"/>
        </w:rPr>
        <w:t>所有电子版申报书附件须是纸质申报书附件的扫描件，一份证明材料只提供一个附件，与纸质申报书附件一致。</w:t>
      </w:r>
    </w:p>
    <w:p>
      <w:pPr>
        <w:spacing w:line="288" w:lineRule="auto"/>
        <w:jc w:val="left"/>
        <w:rPr>
          <w:rFonts w:hint="eastAsia" w:ascii="宋体" w:hAnsi="宋体" w:cs="仿宋"/>
          <w:color w:val="000000"/>
          <w:sz w:val="28"/>
          <w:szCs w:val="28"/>
        </w:rPr>
      </w:pPr>
    </w:p>
    <w:sectPr>
      <w:pgSz w:w="11906" w:h="16838"/>
      <w:pgMar w:top="1701" w:right="1418" w:bottom="1134" w:left="1418" w:header="1134"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rFonts w:eastAsia="等线"/>
        <w:sz w:val="21"/>
        <w:szCs w:val="21"/>
      </w:rPr>
      <w:fldChar w:fldCharType="begin"/>
    </w:r>
    <w:r>
      <w:rPr>
        <w:sz w:val="21"/>
        <w:szCs w:val="21"/>
      </w:rPr>
      <w:instrText xml:space="preserve">PAGE    \* MERGEFORMAT</w:instrText>
    </w:r>
    <w:r>
      <w:rPr>
        <w:rFonts w:eastAsia="等线"/>
        <w:sz w:val="21"/>
        <w:szCs w:val="21"/>
      </w:rPr>
      <w:fldChar w:fldCharType="separate"/>
    </w:r>
    <w:r>
      <w:rPr>
        <w:rFonts w:eastAsia="等线 Light"/>
        <w:sz w:val="21"/>
        <w:szCs w:val="21"/>
        <w:lang w:val="zh-CN"/>
      </w:rPr>
      <w:t>6</w:t>
    </w:r>
    <w:r>
      <w:rPr>
        <w:rFonts w:eastAsia="等线 Light"/>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rFonts w:eastAsia="等线"/>
        <w:sz w:val="21"/>
        <w:szCs w:val="21"/>
      </w:rPr>
      <w:fldChar w:fldCharType="begin"/>
    </w:r>
    <w:r>
      <w:rPr>
        <w:sz w:val="21"/>
        <w:szCs w:val="21"/>
      </w:rPr>
      <w:instrText xml:space="preserve">PAGE    \* MERGEFORMAT</w:instrText>
    </w:r>
    <w:r>
      <w:rPr>
        <w:rFonts w:eastAsia="等线"/>
        <w:sz w:val="21"/>
        <w:szCs w:val="21"/>
      </w:rPr>
      <w:fldChar w:fldCharType="separate"/>
    </w:r>
    <w:r>
      <w:rPr>
        <w:rFonts w:eastAsia="等线 Light"/>
        <w:sz w:val="21"/>
        <w:szCs w:val="21"/>
        <w:lang w:val="zh-CN"/>
      </w:rPr>
      <w:t>7</w:t>
    </w:r>
    <w:r>
      <w:rPr>
        <w:rFonts w:eastAsia="等线 Light"/>
        <w:sz w:val="21"/>
        <w:szCs w:val="21"/>
      </w:rPr>
      <w:fldChar w:fldCharType="end"/>
    </w:r>
    <w:r>
      <w:rPr>
        <w:rFonts w:eastAsia="等线 Light"/>
        <w:sz w:val="21"/>
        <w:szCs w:val="21"/>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MmZiNDdmM2JlMjk5MjIwMzU5MmFhM2FjZjc4YjIifQ=="/>
  </w:docVars>
  <w:rsids>
    <w:rsidRoot w:val="00C47CD8"/>
    <w:rsid w:val="0001401D"/>
    <w:rsid w:val="000158DB"/>
    <w:rsid w:val="000317E8"/>
    <w:rsid w:val="00033389"/>
    <w:rsid w:val="00040A24"/>
    <w:rsid w:val="00047976"/>
    <w:rsid w:val="00050955"/>
    <w:rsid w:val="0007028D"/>
    <w:rsid w:val="00084177"/>
    <w:rsid w:val="00094D69"/>
    <w:rsid w:val="00095BE1"/>
    <w:rsid w:val="000A7BBD"/>
    <w:rsid w:val="000B0E05"/>
    <w:rsid w:val="000B53C9"/>
    <w:rsid w:val="000E2B75"/>
    <w:rsid w:val="000E312A"/>
    <w:rsid w:val="00103EBD"/>
    <w:rsid w:val="0010622B"/>
    <w:rsid w:val="00121632"/>
    <w:rsid w:val="00123589"/>
    <w:rsid w:val="00132B77"/>
    <w:rsid w:val="001645DB"/>
    <w:rsid w:val="0016490B"/>
    <w:rsid w:val="00176A27"/>
    <w:rsid w:val="00182745"/>
    <w:rsid w:val="00182C0B"/>
    <w:rsid w:val="0018794E"/>
    <w:rsid w:val="001968F6"/>
    <w:rsid w:val="001D133F"/>
    <w:rsid w:val="001D638C"/>
    <w:rsid w:val="001E4599"/>
    <w:rsid w:val="001F3291"/>
    <w:rsid w:val="002119B5"/>
    <w:rsid w:val="00216E3B"/>
    <w:rsid w:val="002328FC"/>
    <w:rsid w:val="00244792"/>
    <w:rsid w:val="00254017"/>
    <w:rsid w:val="002545A0"/>
    <w:rsid w:val="00256E2C"/>
    <w:rsid w:val="00263A7A"/>
    <w:rsid w:val="00276C38"/>
    <w:rsid w:val="00287EEC"/>
    <w:rsid w:val="00291682"/>
    <w:rsid w:val="00296569"/>
    <w:rsid w:val="00297153"/>
    <w:rsid w:val="002A010F"/>
    <w:rsid w:val="002B4A4A"/>
    <w:rsid w:val="002C2544"/>
    <w:rsid w:val="002D283A"/>
    <w:rsid w:val="002D33BE"/>
    <w:rsid w:val="002D5B08"/>
    <w:rsid w:val="002E7335"/>
    <w:rsid w:val="002F21B2"/>
    <w:rsid w:val="00303BC1"/>
    <w:rsid w:val="00315D8E"/>
    <w:rsid w:val="00323DAE"/>
    <w:rsid w:val="003269FA"/>
    <w:rsid w:val="00330883"/>
    <w:rsid w:val="00332BCE"/>
    <w:rsid w:val="003334F8"/>
    <w:rsid w:val="00341E42"/>
    <w:rsid w:val="003428D6"/>
    <w:rsid w:val="00346F01"/>
    <w:rsid w:val="00366B90"/>
    <w:rsid w:val="00382DD9"/>
    <w:rsid w:val="00383FD6"/>
    <w:rsid w:val="003933D6"/>
    <w:rsid w:val="00396E8A"/>
    <w:rsid w:val="003A411C"/>
    <w:rsid w:val="003B10E8"/>
    <w:rsid w:val="003D16D2"/>
    <w:rsid w:val="003E6C4E"/>
    <w:rsid w:val="00404BF1"/>
    <w:rsid w:val="00405D77"/>
    <w:rsid w:val="00484527"/>
    <w:rsid w:val="00494B8D"/>
    <w:rsid w:val="00495850"/>
    <w:rsid w:val="004A33CA"/>
    <w:rsid w:val="004A5CB2"/>
    <w:rsid w:val="004C5AD8"/>
    <w:rsid w:val="004D7A1B"/>
    <w:rsid w:val="004F3C55"/>
    <w:rsid w:val="00504AD8"/>
    <w:rsid w:val="0050799E"/>
    <w:rsid w:val="00524318"/>
    <w:rsid w:val="00540D03"/>
    <w:rsid w:val="00551A03"/>
    <w:rsid w:val="00551E3D"/>
    <w:rsid w:val="00592909"/>
    <w:rsid w:val="00596AC2"/>
    <w:rsid w:val="005A382F"/>
    <w:rsid w:val="005A65B2"/>
    <w:rsid w:val="005B2F70"/>
    <w:rsid w:val="005C15F9"/>
    <w:rsid w:val="005D11CF"/>
    <w:rsid w:val="005D5B75"/>
    <w:rsid w:val="005E0326"/>
    <w:rsid w:val="006049E0"/>
    <w:rsid w:val="00611762"/>
    <w:rsid w:val="006175BF"/>
    <w:rsid w:val="00637596"/>
    <w:rsid w:val="006602A0"/>
    <w:rsid w:val="00676ADF"/>
    <w:rsid w:val="006A265E"/>
    <w:rsid w:val="006A7228"/>
    <w:rsid w:val="006B1AA1"/>
    <w:rsid w:val="006B4592"/>
    <w:rsid w:val="006E0FCD"/>
    <w:rsid w:val="00700DB5"/>
    <w:rsid w:val="007126C3"/>
    <w:rsid w:val="00715742"/>
    <w:rsid w:val="00726FF8"/>
    <w:rsid w:val="00732050"/>
    <w:rsid w:val="00750F26"/>
    <w:rsid w:val="00773EE0"/>
    <w:rsid w:val="00784B01"/>
    <w:rsid w:val="00785B10"/>
    <w:rsid w:val="0079460D"/>
    <w:rsid w:val="007D0B82"/>
    <w:rsid w:val="007E6505"/>
    <w:rsid w:val="007E68FB"/>
    <w:rsid w:val="007E6B62"/>
    <w:rsid w:val="007F5221"/>
    <w:rsid w:val="00800D60"/>
    <w:rsid w:val="00801ABE"/>
    <w:rsid w:val="0080672F"/>
    <w:rsid w:val="00807C67"/>
    <w:rsid w:val="00814638"/>
    <w:rsid w:val="00815BE1"/>
    <w:rsid w:val="0081718A"/>
    <w:rsid w:val="008203D1"/>
    <w:rsid w:val="0083230F"/>
    <w:rsid w:val="008324FA"/>
    <w:rsid w:val="00836979"/>
    <w:rsid w:val="00837CDC"/>
    <w:rsid w:val="00851FDF"/>
    <w:rsid w:val="008659BC"/>
    <w:rsid w:val="008701E9"/>
    <w:rsid w:val="008737B3"/>
    <w:rsid w:val="008A6B24"/>
    <w:rsid w:val="008C4E55"/>
    <w:rsid w:val="00904CE9"/>
    <w:rsid w:val="00923CD6"/>
    <w:rsid w:val="00936034"/>
    <w:rsid w:val="009549E6"/>
    <w:rsid w:val="009564AC"/>
    <w:rsid w:val="00985D12"/>
    <w:rsid w:val="009A0CB7"/>
    <w:rsid w:val="009A77F9"/>
    <w:rsid w:val="009C155F"/>
    <w:rsid w:val="009C1D31"/>
    <w:rsid w:val="009D49B4"/>
    <w:rsid w:val="009F2A54"/>
    <w:rsid w:val="00A01A69"/>
    <w:rsid w:val="00A02AD6"/>
    <w:rsid w:val="00A077D4"/>
    <w:rsid w:val="00A1305E"/>
    <w:rsid w:val="00A1418C"/>
    <w:rsid w:val="00A21776"/>
    <w:rsid w:val="00A320C8"/>
    <w:rsid w:val="00A51040"/>
    <w:rsid w:val="00A80E2D"/>
    <w:rsid w:val="00A856AC"/>
    <w:rsid w:val="00A92072"/>
    <w:rsid w:val="00AB472A"/>
    <w:rsid w:val="00AC2241"/>
    <w:rsid w:val="00AD753B"/>
    <w:rsid w:val="00AE28D8"/>
    <w:rsid w:val="00B068A3"/>
    <w:rsid w:val="00B07395"/>
    <w:rsid w:val="00B34FF5"/>
    <w:rsid w:val="00B56757"/>
    <w:rsid w:val="00B63AFE"/>
    <w:rsid w:val="00BA43E3"/>
    <w:rsid w:val="00BB0680"/>
    <w:rsid w:val="00BC4D55"/>
    <w:rsid w:val="00BC7BDB"/>
    <w:rsid w:val="00BD7FB1"/>
    <w:rsid w:val="00BF6EAE"/>
    <w:rsid w:val="00C357EA"/>
    <w:rsid w:val="00C45297"/>
    <w:rsid w:val="00C47CD8"/>
    <w:rsid w:val="00C65407"/>
    <w:rsid w:val="00C6630A"/>
    <w:rsid w:val="00C75745"/>
    <w:rsid w:val="00CE5EA0"/>
    <w:rsid w:val="00CF7E34"/>
    <w:rsid w:val="00D1554B"/>
    <w:rsid w:val="00D316A3"/>
    <w:rsid w:val="00D4728C"/>
    <w:rsid w:val="00D54629"/>
    <w:rsid w:val="00D55136"/>
    <w:rsid w:val="00D7404A"/>
    <w:rsid w:val="00D80BA6"/>
    <w:rsid w:val="00D92B34"/>
    <w:rsid w:val="00D965EF"/>
    <w:rsid w:val="00DA0A7C"/>
    <w:rsid w:val="00DB4D20"/>
    <w:rsid w:val="00DB6996"/>
    <w:rsid w:val="00DC058E"/>
    <w:rsid w:val="00DC24B2"/>
    <w:rsid w:val="00DD04F6"/>
    <w:rsid w:val="00DD0D4B"/>
    <w:rsid w:val="00DE58C6"/>
    <w:rsid w:val="00E00BFE"/>
    <w:rsid w:val="00E0387C"/>
    <w:rsid w:val="00E11D65"/>
    <w:rsid w:val="00E20666"/>
    <w:rsid w:val="00E315B6"/>
    <w:rsid w:val="00E51EFE"/>
    <w:rsid w:val="00EB35A0"/>
    <w:rsid w:val="00EC0E34"/>
    <w:rsid w:val="00ED1CC9"/>
    <w:rsid w:val="00EE7CCF"/>
    <w:rsid w:val="00EF06A3"/>
    <w:rsid w:val="00EF7F13"/>
    <w:rsid w:val="00F05CAD"/>
    <w:rsid w:val="00F136D1"/>
    <w:rsid w:val="00F42D4B"/>
    <w:rsid w:val="00F434FD"/>
    <w:rsid w:val="00F4460E"/>
    <w:rsid w:val="00F44CBD"/>
    <w:rsid w:val="00F44D2E"/>
    <w:rsid w:val="00F4686A"/>
    <w:rsid w:val="00F65A38"/>
    <w:rsid w:val="00F95DE0"/>
    <w:rsid w:val="00F97FB4"/>
    <w:rsid w:val="00FC71EF"/>
    <w:rsid w:val="00FE73F1"/>
    <w:rsid w:val="00FF0B8E"/>
    <w:rsid w:val="03946AFC"/>
    <w:rsid w:val="0590695F"/>
    <w:rsid w:val="07AC398A"/>
    <w:rsid w:val="08134E50"/>
    <w:rsid w:val="10ED1008"/>
    <w:rsid w:val="11B062C9"/>
    <w:rsid w:val="11F6143B"/>
    <w:rsid w:val="193C77D7"/>
    <w:rsid w:val="1E8C7546"/>
    <w:rsid w:val="1F5B284B"/>
    <w:rsid w:val="20D54F8B"/>
    <w:rsid w:val="22583D95"/>
    <w:rsid w:val="23CE4143"/>
    <w:rsid w:val="240E78F3"/>
    <w:rsid w:val="263D0AA3"/>
    <w:rsid w:val="2A125E0B"/>
    <w:rsid w:val="2AFE7A92"/>
    <w:rsid w:val="2B91017D"/>
    <w:rsid w:val="2BDA2CCF"/>
    <w:rsid w:val="2C512058"/>
    <w:rsid w:val="2CEB2114"/>
    <w:rsid w:val="2E5669F6"/>
    <w:rsid w:val="32AD6B24"/>
    <w:rsid w:val="373B5EA0"/>
    <w:rsid w:val="381C2D10"/>
    <w:rsid w:val="420B75C7"/>
    <w:rsid w:val="434D7753"/>
    <w:rsid w:val="4671255E"/>
    <w:rsid w:val="49583D02"/>
    <w:rsid w:val="4B6D1C25"/>
    <w:rsid w:val="4BFB62A8"/>
    <w:rsid w:val="4F8169A7"/>
    <w:rsid w:val="518712C7"/>
    <w:rsid w:val="53DA2951"/>
    <w:rsid w:val="598A7718"/>
    <w:rsid w:val="59B56BD9"/>
    <w:rsid w:val="5AEE77AC"/>
    <w:rsid w:val="5CFF38BD"/>
    <w:rsid w:val="5D716BD1"/>
    <w:rsid w:val="6B21728D"/>
    <w:rsid w:val="6B4A1986"/>
    <w:rsid w:val="6EEF6342"/>
    <w:rsid w:val="6F7A5565"/>
    <w:rsid w:val="727F402D"/>
    <w:rsid w:val="73B918D5"/>
    <w:rsid w:val="75846F0F"/>
    <w:rsid w:val="78C877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Plain Text"/>
    <w:basedOn w:val="1"/>
    <w:link w:val="12"/>
    <w:uiPriority w:val="0"/>
    <w:rPr>
      <w:rFonts w:ascii="宋体" w:hAnsi="Courier New"/>
      <w:szCs w:val="21"/>
    </w:rPr>
  </w:style>
  <w:style w:type="paragraph" w:styleId="3">
    <w:name w:val="Date"/>
    <w:basedOn w:val="1"/>
    <w:next w:val="1"/>
    <w:link w:val="13"/>
    <w:uiPriority w:val="0"/>
    <w:pPr>
      <w:ind w:left="100" w:leftChars="2500"/>
    </w:pPr>
  </w:style>
  <w:style w:type="paragraph" w:styleId="4">
    <w:name w:val="Balloon Text"/>
    <w:basedOn w:val="1"/>
    <w:link w:val="14"/>
    <w:uiPriority w:val="0"/>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uiPriority w:val="99"/>
    <w:rPr>
      <w:color w:val="0000FF"/>
      <w:u w:val="single"/>
    </w:rPr>
  </w:style>
  <w:style w:type="character" w:customStyle="1" w:styleId="12">
    <w:name w:val="纯文本 字符"/>
    <w:link w:val="2"/>
    <w:uiPriority w:val="0"/>
    <w:rPr>
      <w:rFonts w:ascii="宋体" w:hAnsi="Courier New"/>
      <w:kern w:val="2"/>
      <w:sz w:val="21"/>
      <w:szCs w:val="21"/>
    </w:rPr>
  </w:style>
  <w:style w:type="character" w:customStyle="1" w:styleId="13">
    <w:name w:val="日期 Char"/>
    <w:link w:val="3"/>
    <w:uiPriority w:val="0"/>
    <w:rPr>
      <w:kern w:val="2"/>
      <w:sz w:val="21"/>
      <w:szCs w:val="24"/>
    </w:rPr>
  </w:style>
  <w:style w:type="character" w:customStyle="1" w:styleId="14">
    <w:name w:val="批注框文本 Char"/>
    <w:link w:val="4"/>
    <w:uiPriority w:val="0"/>
    <w:rPr>
      <w:kern w:val="2"/>
      <w:sz w:val="18"/>
      <w:szCs w:val="18"/>
    </w:rPr>
  </w:style>
  <w:style w:type="character" w:customStyle="1" w:styleId="15">
    <w:name w:val="页脚 Char"/>
    <w:link w:val="5"/>
    <w:uiPriority w:val="99"/>
    <w:rPr>
      <w:kern w:val="2"/>
      <w:sz w:val="18"/>
      <w:szCs w:val="18"/>
    </w:rPr>
  </w:style>
  <w:style w:type="character" w:customStyle="1" w:styleId="16">
    <w:name w:val="页眉 Char"/>
    <w:link w:val="6"/>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4950</Words>
  <Characters>5022</Characters>
  <Lines>35</Lines>
  <Paragraphs>10</Paragraphs>
  <TotalTime>11</TotalTime>
  <ScaleCrop>false</ScaleCrop>
  <LinksUpToDate>false</LinksUpToDate>
  <CharactersWithSpaces>5035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2023-08-02T06:26:00Z</dcterms:created>
  <dc:creator>周诗广</dc:creator>
  <cp:lastModifiedBy>程凤娟</cp:lastModifiedBy>
  <cp:lastPrinted>2020-11-28T02:46:00Z</cp:lastPrinted>
  <dcterms:modified xsi:type="dcterms:W3CDTF">2023-08-04T07:08:09Z</dcterms:modified>
  <dc:title>中合协函〔2021〕7号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796DD91961D64F75A4AB0051B2708079_13</vt:lpwstr>
  </property>
</Properties>
</file>